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79157" w14:textId="77777777" w:rsidR="00EE101A" w:rsidRPr="0092766D" w:rsidRDefault="00EE101A" w:rsidP="00EE101A">
      <w:pPr>
        <w:spacing w:after="0"/>
        <w:jc w:val="center"/>
        <w:rPr>
          <w:b/>
          <w:bCs/>
          <w:sz w:val="28"/>
          <w:szCs w:val="28"/>
        </w:rPr>
      </w:pPr>
      <w:r w:rsidRPr="0092766D">
        <w:rPr>
          <w:b/>
          <w:bCs/>
          <w:sz w:val="28"/>
          <w:szCs w:val="28"/>
        </w:rPr>
        <w:t>ASCONA (SWITZERLAND)</w:t>
      </w:r>
    </w:p>
    <w:p w14:paraId="2427D2C6" w14:textId="69AF38BF" w:rsidR="00EE101A" w:rsidRPr="0092766D" w:rsidRDefault="00EE101A" w:rsidP="00EE101A">
      <w:pPr>
        <w:jc w:val="center"/>
        <w:rPr>
          <w:b/>
          <w:bCs/>
          <w:sz w:val="28"/>
          <w:szCs w:val="28"/>
        </w:rPr>
      </w:pPr>
      <w:r w:rsidRPr="0092766D">
        <w:rPr>
          <w:b/>
          <w:bCs/>
          <w:sz w:val="28"/>
          <w:szCs w:val="28"/>
        </w:rPr>
        <w:t>MUSEO COMUNALE D</w:t>
      </w:r>
      <w:r w:rsidR="00BB6918" w:rsidRPr="0092766D">
        <w:rPr>
          <w:b/>
          <w:bCs/>
          <w:sz w:val="28"/>
          <w:szCs w:val="28"/>
        </w:rPr>
        <w:t>’</w:t>
      </w:r>
      <w:r w:rsidRPr="0092766D">
        <w:rPr>
          <w:b/>
          <w:bCs/>
          <w:sz w:val="28"/>
          <w:szCs w:val="28"/>
        </w:rPr>
        <w:t>ARTE MODERNA</w:t>
      </w:r>
    </w:p>
    <w:p w14:paraId="6768AE4A" w14:textId="77777777" w:rsidR="00EE101A" w:rsidRPr="002A07BA" w:rsidRDefault="00EE101A" w:rsidP="00EE101A">
      <w:pPr>
        <w:jc w:val="center"/>
        <w:rPr>
          <w:b/>
          <w:bCs/>
          <w:sz w:val="32"/>
          <w:szCs w:val="32"/>
          <w:lang w:val="en-US"/>
        </w:rPr>
      </w:pPr>
      <w:r w:rsidRPr="002A07BA">
        <w:rPr>
          <w:b/>
          <w:bCs/>
          <w:sz w:val="32"/>
          <w:szCs w:val="32"/>
          <w:lang w:val="en-US"/>
        </w:rPr>
        <w:t>JUNE 15 | OCTOBER 12, 2025</w:t>
      </w:r>
    </w:p>
    <w:p w14:paraId="35F340F3" w14:textId="77777777" w:rsidR="00EE101A" w:rsidRPr="002A07BA" w:rsidRDefault="00EE101A" w:rsidP="00EE101A">
      <w:pPr>
        <w:spacing w:after="0"/>
        <w:jc w:val="center"/>
        <w:rPr>
          <w:b/>
          <w:bCs/>
          <w:sz w:val="32"/>
          <w:szCs w:val="32"/>
          <w:lang w:val="en-US"/>
        </w:rPr>
      </w:pPr>
      <w:r w:rsidRPr="002A07BA">
        <w:rPr>
          <w:b/>
          <w:bCs/>
          <w:sz w:val="32"/>
          <w:szCs w:val="32"/>
          <w:lang w:val="en-US"/>
        </w:rPr>
        <w:t>JOANA VASCONCELOS</w:t>
      </w:r>
    </w:p>
    <w:p w14:paraId="500F6B9D" w14:textId="77777777" w:rsidR="00EE101A" w:rsidRPr="002A07BA" w:rsidRDefault="00EE101A" w:rsidP="00EE101A">
      <w:pPr>
        <w:spacing w:after="0"/>
        <w:jc w:val="center"/>
        <w:rPr>
          <w:b/>
          <w:bCs/>
          <w:i/>
          <w:iCs/>
          <w:sz w:val="32"/>
          <w:szCs w:val="32"/>
          <w:lang w:val="en-US"/>
        </w:rPr>
      </w:pPr>
      <w:r w:rsidRPr="002A07BA">
        <w:rPr>
          <w:b/>
          <w:bCs/>
          <w:i/>
          <w:iCs/>
          <w:sz w:val="32"/>
          <w:szCs w:val="32"/>
          <w:lang w:val="en-US"/>
        </w:rPr>
        <w:t>FLOWERS OF MY DESIRE</w:t>
      </w:r>
    </w:p>
    <w:p w14:paraId="31BD4178" w14:textId="77777777" w:rsidR="00EE101A" w:rsidRPr="002A07BA" w:rsidRDefault="00EE101A" w:rsidP="00EE101A">
      <w:pPr>
        <w:spacing w:after="0"/>
        <w:jc w:val="center"/>
        <w:rPr>
          <w:b/>
          <w:bCs/>
          <w:sz w:val="28"/>
          <w:szCs w:val="28"/>
          <w:lang w:val="en-US"/>
        </w:rPr>
      </w:pPr>
    </w:p>
    <w:p w14:paraId="44856FA9" w14:textId="77777777" w:rsidR="00EE101A" w:rsidRPr="002A07BA" w:rsidRDefault="00EE101A" w:rsidP="00EE101A">
      <w:pPr>
        <w:spacing w:after="0"/>
        <w:jc w:val="center"/>
        <w:rPr>
          <w:b/>
          <w:bCs/>
          <w:sz w:val="28"/>
          <w:szCs w:val="28"/>
          <w:lang w:val="en-US"/>
        </w:rPr>
      </w:pPr>
    </w:p>
    <w:p w14:paraId="1BD80BA2" w14:textId="425D54D8" w:rsidR="00EE101A" w:rsidRPr="002A07BA" w:rsidRDefault="00EE101A" w:rsidP="00EE101A">
      <w:pPr>
        <w:jc w:val="center"/>
        <w:rPr>
          <w:b/>
          <w:bCs/>
          <w:sz w:val="28"/>
          <w:szCs w:val="28"/>
          <w:lang w:val="en-US"/>
        </w:rPr>
      </w:pPr>
      <w:r w:rsidRPr="002A07BA">
        <w:rPr>
          <w:b/>
          <w:bCs/>
          <w:sz w:val="28"/>
          <w:szCs w:val="28"/>
          <w:lang w:val="en-US"/>
        </w:rPr>
        <w:t>A comprehensive retrospective dedicated to Joana Vasconcelos, one of contemporary art</w:t>
      </w:r>
      <w:r w:rsidR="00BB6918">
        <w:rPr>
          <w:b/>
          <w:bCs/>
          <w:sz w:val="28"/>
          <w:szCs w:val="28"/>
          <w:lang w:val="en-US"/>
        </w:rPr>
        <w:t>’</w:t>
      </w:r>
      <w:r w:rsidRPr="002A07BA">
        <w:rPr>
          <w:b/>
          <w:bCs/>
          <w:sz w:val="28"/>
          <w:szCs w:val="28"/>
          <w:lang w:val="en-US"/>
        </w:rPr>
        <w:t>s most influential voices, specifically designed for the spaces of the Swiss museum.</w:t>
      </w:r>
    </w:p>
    <w:p w14:paraId="4A431593" w14:textId="5D15E2E9" w:rsidR="00EE101A" w:rsidRPr="002A07BA" w:rsidRDefault="00EE101A" w:rsidP="00EE101A">
      <w:pPr>
        <w:jc w:val="center"/>
        <w:rPr>
          <w:b/>
          <w:bCs/>
          <w:sz w:val="28"/>
          <w:szCs w:val="28"/>
          <w:lang w:val="en-US"/>
        </w:rPr>
      </w:pPr>
      <w:r w:rsidRPr="002A07BA">
        <w:rPr>
          <w:b/>
          <w:bCs/>
          <w:sz w:val="28"/>
          <w:szCs w:val="28"/>
          <w:lang w:val="en-US"/>
        </w:rPr>
        <w:t>Featuring over thirty works—installations, wall sculptures, paintings, drawings, videos, and books—the exhibition covers key highlights from the Portuguese artist</w:t>
      </w:r>
      <w:r w:rsidR="00BB6918">
        <w:rPr>
          <w:b/>
          <w:bCs/>
          <w:sz w:val="28"/>
          <w:szCs w:val="28"/>
          <w:lang w:val="en-US"/>
        </w:rPr>
        <w:t>’</w:t>
      </w:r>
      <w:r w:rsidRPr="002A07BA">
        <w:rPr>
          <w:b/>
          <w:bCs/>
          <w:sz w:val="28"/>
          <w:szCs w:val="28"/>
          <w:lang w:val="en-US"/>
        </w:rPr>
        <w:t>s creative journey from the early 1990s to today.</w:t>
      </w:r>
    </w:p>
    <w:p w14:paraId="0A9F8C6F" w14:textId="77777777" w:rsidR="00EE101A" w:rsidRPr="002A07BA" w:rsidRDefault="00EE101A" w:rsidP="00EE101A">
      <w:pPr>
        <w:jc w:val="center"/>
        <w:rPr>
          <w:b/>
          <w:bCs/>
          <w:sz w:val="28"/>
          <w:szCs w:val="28"/>
          <w:lang w:val="en-US"/>
        </w:rPr>
      </w:pPr>
      <w:r w:rsidRPr="002A07BA">
        <w:rPr>
          <w:b/>
          <w:bCs/>
          <w:sz w:val="28"/>
          <w:szCs w:val="28"/>
          <w:lang w:val="en-US"/>
        </w:rPr>
        <w:t>Curated by Mara Folini and Alberto Fiz</w:t>
      </w:r>
    </w:p>
    <w:p w14:paraId="2E9B6E02" w14:textId="77777777" w:rsidR="00EE101A" w:rsidRPr="002A07BA" w:rsidRDefault="00EE101A" w:rsidP="00EE101A">
      <w:pPr>
        <w:rPr>
          <w:rFonts w:ascii="Calibri" w:hAnsi="Calibri" w:cs="Calibri"/>
          <w:sz w:val="24"/>
          <w:szCs w:val="24"/>
          <w:lang w:val="en-US"/>
        </w:rPr>
      </w:pPr>
    </w:p>
    <w:p w14:paraId="56754ED5" w14:textId="7DD10373" w:rsidR="00EE101A" w:rsidRPr="002A07BA" w:rsidRDefault="00EE101A" w:rsidP="006E5EF6">
      <w:pPr>
        <w:jc w:val="both"/>
        <w:rPr>
          <w:rFonts w:ascii="Calibri" w:hAnsi="Calibri" w:cs="Calibri"/>
          <w:sz w:val="24"/>
          <w:szCs w:val="24"/>
          <w:lang w:val="en-US"/>
        </w:rPr>
      </w:pPr>
      <w:r w:rsidRPr="002A07BA">
        <w:rPr>
          <w:rFonts w:ascii="Calibri" w:hAnsi="Calibri" w:cs="Calibri"/>
          <w:sz w:val="24"/>
          <w:szCs w:val="24"/>
          <w:lang w:val="en-US"/>
        </w:rPr>
        <w:t xml:space="preserve">Throughout summer 2025, the picturesque town of </w:t>
      </w:r>
      <w:r w:rsidRPr="002A07BA">
        <w:rPr>
          <w:rFonts w:ascii="Calibri" w:hAnsi="Calibri" w:cs="Calibri"/>
          <w:b/>
          <w:bCs/>
          <w:sz w:val="24"/>
          <w:szCs w:val="24"/>
          <w:lang w:val="en-US"/>
        </w:rPr>
        <w:t>Ascona, nestled along Switzerland</w:t>
      </w:r>
      <w:r w:rsidR="00BB6918">
        <w:rPr>
          <w:rFonts w:ascii="Calibri" w:hAnsi="Calibri" w:cs="Calibri"/>
          <w:b/>
          <w:bCs/>
          <w:sz w:val="24"/>
          <w:szCs w:val="24"/>
          <w:lang w:val="en-US"/>
        </w:rPr>
        <w:t>’</w:t>
      </w:r>
      <w:r w:rsidRPr="002A07BA">
        <w:rPr>
          <w:rFonts w:ascii="Calibri" w:hAnsi="Calibri" w:cs="Calibri"/>
          <w:b/>
          <w:bCs/>
          <w:sz w:val="24"/>
          <w:szCs w:val="24"/>
          <w:lang w:val="en-US"/>
        </w:rPr>
        <w:t>s Lake Maggiore</w:t>
      </w:r>
      <w:r w:rsidRPr="002A07BA">
        <w:rPr>
          <w:rFonts w:ascii="Calibri" w:hAnsi="Calibri" w:cs="Calibri"/>
          <w:sz w:val="24"/>
          <w:szCs w:val="24"/>
          <w:lang w:val="en-US"/>
        </w:rPr>
        <w:t>, will host one of the year</w:t>
      </w:r>
      <w:r w:rsidR="00BB6918">
        <w:rPr>
          <w:rFonts w:ascii="Calibri" w:hAnsi="Calibri" w:cs="Calibri"/>
          <w:sz w:val="24"/>
          <w:szCs w:val="24"/>
          <w:lang w:val="en-US"/>
        </w:rPr>
        <w:t>’</w:t>
      </w:r>
      <w:r w:rsidRPr="002A07BA">
        <w:rPr>
          <w:rFonts w:ascii="Calibri" w:hAnsi="Calibri" w:cs="Calibri"/>
          <w:sz w:val="24"/>
          <w:szCs w:val="24"/>
          <w:lang w:val="en-US"/>
        </w:rPr>
        <w:t>s most anticipated art events.</w:t>
      </w:r>
    </w:p>
    <w:p w14:paraId="6D5E2F85" w14:textId="64011EC0" w:rsidR="00EE101A" w:rsidRPr="002A07BA" w:rsidRDefault="00EE101A" w:rsidP="006E5EF6">
      <w:pPr>
        <w:jc w:val="both"/>
        <w:rPr>
          <w:rFonts w:ascii="Calibri" w:hAnsi="Calibri" w:cs="Calibri"/>
          <w:sz w:val="24"/>
          <w:szCs w:val="24"/>
          <w:lang w:val="en-US"/>
        </w:rPr>
      </w:pPr>
      <w:r w:rsidRPr="002A07BA">
        <w:rPr>
          <w:rFonts w:ascii="Calibri" w:hAnsi="Calibri" w:cs="Calibri"/>
          <w:b/>
          <w:bCs/>
          <w:sz w:val="24"/>
          <w:szCs w:val="24"/>
          <w:lang w:val="en-US"/>
        </w:rPr>
        <w:t xml:space="preserve">From June 15 through October 12, 2025, the </w:t>
      </w:r>
      <w:r w:rsidR="00BB33EA" w:rsidRPr="002A07BA">
        <w:rPr>
          <w:rFonts w:cstheme="minorHAnsi"/>
          <w:b/>
          <w:bCs/>
          <w:color w:val="000000" w:themeColor="text1"/>
          <w:sz w:val="24"/>
          <w:szCs w:val="24"/>
          <w:lang w:val="en-US"/>
        </w:rPr>
        <w:t>Museo Comunale d</w:t>
      </w:r>
      <w:r w:rsidR="00BB6918">
        <w:rPr>
          <w:rFonts w:cstheme="minorHAnsi"/>
          <w:b/>
          <w:bCs/>
          <w:color w:val="000000" w:themeColor="text1"/>
          <w:sz w:val="24"/>
          <w:szCs w:val="24"/>
          <w:lang w:val="en-US"/>
        </w:rPr>
        <w:t>’</w:t>
      </w:r>
      <w:r w:rsidR="00BB33EA" w:rsidRPr="002A07BA">
        <w:rPr>
          <w:rFonts w:cstheme="minorHAnsi"/>
          <w:b/>
          <w:bCs/>
          <w:color w:val="000000" w:themeColor="text1"/>
          <w:sz w:val="24"/>
          <w:szCs w:val="24"/>
          <w:lang w:val="en-US"/>
        </w:rPr>
        <w:t xml:space="preserve">Arte Moderna </w:t>
      </w:r>
      <w:r w:rsidRPr="002A07BA">
        <w:rPr>
          <w:rFonts w:ascii="Calibri" w:hAnsi="Calibri" w:cs="Calibri"/>
          <w:b/>
          <w:bCs/>
          <w:sz w:val="24"/>
          <w:szCs w:val="24"/>
          <w:lang w:val="en-US"/>
        </w:rPr>
        <w:t>will showcase Joana Vasconcelos</w:t>
      </w:r>
      <w:r w:rsidR="00BB6918">
        <w:rPr>
          <w:rFonts w:ascii="Calibri" w:hAnsi="Calibri" w:cs="Calibri"/>
          <w:b/>
          <w:bCs/>
          <w:sz w:val="24"/>
          <w:szCs w:val="24"/>
          <w:lang w:val="en-US"/>
        </w:rPr>
        <w:t>’</w:t>
      </w:r>
      <w:r w:rsidRPr="002A07BA">
        <w:rPr>
          <w:rFonts w:ascii="Calibri" w:hAnsi="Calibri" w:cs="Calibri"/>
          <w:b/>
          <w:bCs/>
          <w:sz w:val="24"/>
          <w:szCs w:val="24"/>
          <w:lang w:val="en-US"/>
        </w:rPr>
        <w:t>s first solo exhibition</w:t>
      </w:r>
      <w:r w:rsidRPr="002A07BA">
        <w:rPr>
          <w:rFonts w:ascii="Calibri" w:hAnsi="Calibri" w:cs="Calibri"/>
          <w:sz w:val="24"/>
          <w:szCs w:val="24"/>
          <w:lang w:val="en-US"/>
        </w:rPr>
        <w:t xml:space="preserve"> at a Swiss public institution. Born in Lisbon in 1971, Vasconcelos is celebrated internationally, having participated in three editions of the Venice Biennale and exhibited in prominent venues worldwide. Notably, she is the first woman artist to present solo exhibitions at the Palace of Versailles and the Guggenheim Museum Bilbao.</w:t>
      </w:r>
    </w:p>
    <w:p w14:paraId="515201F8" w14:textId="640A7F2F" w:rsidR="00EE101A" w:rsidRPr="002A07BA" w:rsidRDefault="00EE101A" w:rsidP="006E5EF6">
      <w:pPr>
        <w:jc w:val="both"/>
        <w:rPr>
          <w:rFonts w:ascii="Calibri" w:hAnsi="Calibri" w:cs="Calibri"/>
          <w:sz w:val="24"/>
          <w:szCs w:val="24"/>
          <w:lang w:val="en-US"/>
        </w:rPr>
      </w:pPr>
      <w:r w:rsidRPr="002A07BA">
        <w:rPr>
          <w:rFonts w:ascii="Calibri" w:hAnsi="Calibri" w:cs="Calibri"/>
          <w:sz w:val="24"/>
          <w:szCs w:val="24"/>
          <w:lang w:val="en-US"/>
        </w:rPr>
        <w:t>This extensive retrospective, tailored specifically for the museum</w:t>
      </w:r>
      <w:r w:rsidR="00BB6918">
        <w:rPr>
          <w:rFonts w:ascii="Calibri" w:hAnsi="Calibri" w:cs="Calibri"/>
          <w:sz w:val="24"/>
          <w:szCs w:val="24"/>
          <w:lang w:val="en-US"/>
        </w:rPr>
        <w:t>’</w:t>
      </w:r>
      <w:r w:rsidRPr="002A07BA">
        <w:rPr>
          <w:rFonts w:ascii="Calibri" w:hAnsi="Calibri" w:cs="Calibri"/>
          <w:sz w:val="24"/>
          <w:szCs w:val="24"/>
          <w:lang w:val="en-US"/>
        </w:rPr>
        <w:t xml:space="preserve">s unique spaces and curated by Mara Folini and Alberto Fiz, </w:t>
      </w:r>
      <w:r w:rsidRPr="002A07BA">
        <w:rPr>
          <w:rFonts w:ascii="Calibri" w:hAnsi="Calibri" w:cs="Calibri"/>
          <w:b/>
          <w:bCs/>
          <w:sz w:val="24"/>
          <w:szCs w:val="24"/>
          <w:lang w:val="en-US"/>
        </w:rPr>
        <w:t>includes more than 30 significant works spanning installations, wall pieces, paintings, drawings, videos, and publications, tracing her artistic evolution over the last three decades</w:t>
      </w:r>
      <w:r w:rsidRPr="002A07BA">
        <w:rPr>
          <w:rFonts w:ascii="Calibri" w:hAnsi="Calibri" w:cs="Calibri"/>
          <w:sz w:val="24"/>
          <w:szCs w:val="24"/>
          <w:lang w:val="en-US"/>
        </w:rPr>
        <w:t>.</w:t>
      </w:r>
    </w:p>
    <w:p w14:paraId="52225C49" w14:textId="77777777" w:rsidR="00EE101A" w:rsidRPr="002A07BA" w:rsidRDefault="00EE101A" w:rsidP="006E5EF6">
      <w:pPr>
        <w:jc w:val="both"/>
        <w:rPr>
          <w:rFonts w:ascii="Calibri" w:hAnsi="Calibri" w:cs="Calibri"/>
          <w:sz w:val="24"/>
          <w:szCs w:val="24"/>
          <w:lang w:val="en-US"/>
        </w:rPr>
      </w:pPr>
      <w:r w:rsidRPr="002A07BA">
        <w:rPr>
          <w:rFonts w:ascii="Calibri" w:hAnsi="Calibri" w:cs="Calibri"/>
          <w:sz w:val="24"/>
          <w:szCs w:val="24"/>
          <w:lang w:val="en-US"/>
        </w:rPr>
        <w:t>Renowned for monumental sculptures and immersive installations, Vasconcelos transforms ordinary objects, reshaping notions of art, craft, and design. She bridges private life and public spaces, blending popular culture with high art. With humor and subtlety, she explores femininity, consumer culture, and collective memory.</w:t>
      </w:r>
    </w:p>
    <w:p w14:paraId="0B3B4A85" w14:textId="1E750D96" w:rsidR="00EE101A" w:rsidRPr="002A07BA" w:rsidRDefault="00BB6918" w:rsidP="006E5EF6">
      <w:pPr>
        <w:jc w:val="both"/>
        <w:rPr>
          <w:rFonts w:ascii="Calibri" w:hAnsi="Calibri" w:cs="Calibri"/>
          <w:sz w:val="24"/>
          <w:szCs w:val="24"/>
          <w:lang w:val="en-US"/>
        </w:rPr>
      </w:pPr>
      <w:r>
        <w:rPr>
          <w:rFonts w:ascii="Calibri" w:hAnsi="Calibri" w:cs="Calibri"/>
          <w:sz w:val="24"/>
          <w:szCs w:val="24"/>
          <w:lang w:val="en-US"/>
        </w:rPr>
        <w:t>“</w:t>
      </w:r>
      <w:r w:rsidR="00EE101A" w:rsidRPr="002A07BA">
        <w:rPr>
          <w:rFonts w:ascii="Calibri" w:hAnsi="Calibri" w:cs="Calibri"/>
          <w:sz w:val="24"/>
          <w:szCs w:val="24"/>
          <w:lang w:val="en-US"/>
        </w:rPr>
        <w:t>Ascona</w:t>
      </w:r>
      <w:r>
        <w:rPr>
          <w:rFonts w:ascii="Calibri" w:hAnsi="Calibri" w:cs="Calibri"/>
          <w:sz w:val="24"/>
          <w:szCs w:val="24"/>
          <w:lang w:val="en-US"/>
        </w:rPr>
        <w:t>’</w:t>
      </w:r>
      <w:r w:rsidR="00EE101A" w:rsidRPr="002A07BA">
        <w:rPr>
          <w:rFonts w:ascii="Calibri" w:hAnsi="Calibri" w:cs="Calibri"/>
          <w:sz w:val="24"/>
          <w:szCs w:val="24"/>
          <w:lang w:val="en-US"/>
        </w:rPr>
        <w:t xml:space="preserve">s </w:t>
      </w:r>
      <w:r w:rsidR="00BB33EA" w:rsidRPr="002A07BA">
        <w:rPr>
          <w:rFonts w:ascii="Calibri" w:hAnsi="Calibri" w:cs="Calibri"/>
          <w:sz w:val="24"/>
          <w:szCs w:val="24"/>
          <w:lang w:val="en-US"/>
        </w:rPr>
        <w:t>Municipal</w:t>
      </w:r>
      <w:r w:rsidR="00EE101A" w:rsidRPr="002A07BA">
        <w:rPr>
          <w:rFonts w:ascii="Calibri" w:hAnsi="Calibri" w:cs="Calibri"/>
          <w:sz w:val="24"/>
          <w:szCs w:val="24"/>
          <w:lang w:val="en-US"/>
        </w:rPr>
        <w:t xml:space="preserve"> Museum is the perfect venue for Joana Vasconcelos</w:t>
      </w:r>
      <w:r>
        <w:rPr>
          <w:rFonts w:ascii="Calibri" w:hAnsi="Calibri" w:cs="Calibri"/>
          <w:sz w:val="24"/>
          <w:szCs w:val="24"/>
          <w:lang w:val="en-US"/>
        </w:rPr>
        <w:t>’</w:t>
      </w:r>
      <w:r w:rsidR="00EE101A" w:rsidRPr="002A07BA">
        <w:rPr>
          <w:rFonts w:ascii="Calibri" w:hAnsi="Calibri" w:cs="Calibri"/>
          <w:sz w:val="24"/>
          <w:szCs w:val="24"/>
          <w:lang w:val="en-US"/>
        </w:rPr>
        <w:t>s first public exhibition in Switzerland,</w:t>
      </w:r>
      <w:r>
        <w:rPr>
          <w:rFonts w:ascii="Calibri" w:hAnsi="Calibri" w:cs="Calibri"/>
          <w:sz w:val="24"/>
          <w:szCs w:val="24"/>
          <w:lang w:val="en-US"/>
        </w:rPr>
        <w:t>”</w:t>
      </w:r>
      <w:r w:rsidR="00EE101A" w:rsidRPr="002A07BA">
        <w:rPr>
          <w:rFonts w:ascii="Calibri" w:hAnsi="Calibri" w:cs="Calibri"/>
          <w:sz w:val="24"/>
          <w:szCs w:val="24"/>
          <w:lang w:val="en-US"/>
        </w:rPr>
        <w:t xml:space="preserve"> </w:t>
      </w:r>
      <w:r w:rsidR="00EE101A" w:rsidRPr="002A07BA">
        <w:rPr>
          <w:rFonts w:ascii="Calibri" w:hAnsi="Calibri" w:cs="Calibri"/>
          <w:b/>
          <w:bCs/>
          <w:sz w:val="24"/>
          <w:szCs w:val="24"/>
          <w:lang w:val="en-US"/>
        </w:rPr>
        <w:t>states museum director Mara Folini</w:t>
      </w:r>
      <w:r w:rsidR="00EE101A" w:rsidRPr="002A07BA">
        <w:rPr>
          <w:rFonts w:ascii="Calibri" w:hAnsi="Calibri" w:cs="Calibri"/>
          <w:sz w:val="24"/>
          <w:szCs w:val="24"/>
          <w:lang w:val="en-US"/>
        </w:rPr>
        <w:t xml:space="preserve">. </w:t>
      </w:r>
      <w:r>
        <w:rPr>
          <w:rFonts w:ascii="Calibri" w:hAnsi="Calibri" w:cs="Calibri"/>
          <w:sz w:val="24"/>
          <w:szCs w:val="24"/>
          <w:lang w:val="en-US"/>
        </w:rPr>
        <w:t>“</w:t>
      </w:r>
      <w:r w:rsidR="00EE101A" w:rsidRPr="002A07BA">
        <w:rPr>
          <w:rFonts w:ascii="Calibri" w:hAnsi="Calibri" w:cs="Calibri"/>
          <w:sz w:val="24"/>
          <w:szCs w:val="24"/>
          <w:lang w:val="en-US"/>
        </w:rPr>
        <w:t xml:space="preserve">Her work deeply resonates with themes of femininity, aligning with our dedication to Marianne </w:t>
      </w:r>
      <w:proofErr w:type="spellStart"/>
      <w:r w:rsidR="00EE101A" w:rsidRPr="002A07BA">
        <w:rPr>
          <w:rFonts w:ascii="Calibri" w:hAnsi="Calibri" w:cs="Calibri"/>
          <w:sz w:val="24"/>
          <w:szCs w:val="24"/>
          <w:lang w:val="en-US"/>
        </w:rPr>
        <w:t>Werefkin</w:t>
      </w:r>
      <w:proofErr w:type="spellEnd"/>
      <w:r w:rsidR="00EE101A" w:rsidRPr="002A07BA">
        <w:rPr>
          <w:rFonts w:ascii="Calibri" w:hAnsi="Calibri" w:cs="Calibri"/>
          <w:sz w:val="24"/>
          <w:szCs w:val="24"/>
          <w:lang w:val="en-US"/>
        </w:rPr>
        <w:t xml:space="preserve">, an influential early 20th-century </w:t>
      </w:r>
      <w:r w:rsidR="00EE101A" w:rsidRPr="002A07BA">
        <w:rPr>
          <w:rFonts w:ascii="Calibri" w:hAnsi="Calibri" w:cs="Calibri"/>
          <w:sz w:val="24"/>
          <w:szCs w:val="24"/>
          <w:lang w:val="en-US"/>
        </w:rPr>
        <w:lastRenderedPageBreak/>
        <w:t>European artist who anticipated Expressionism. Symbolically, Ascona now connects these two remarkable women artists, each defining her era.</w:t>
      </w:r>
      <w:r>
        <w:rPr>
          <w:rFonts w:ascii="Calibri" w:hAnsi="Calibri" w:cs="Calibri"/>
          <w:sz w:val="24"/>
          <w:szCs w:val="24"/>
          <w:lang w:val="en-US"/>
        </w:rPr>
        <w:t>”</w:t>
      </w:r>
    </w:p>
    <w:p w14:paraId="7CA6764D" w14:textId="3C09F182" w:rsidR="00EE101A" w:rsidRPr="002A07BA" w:rsidRDefault="00EE101A" w:rsidP="006E5EF6">
      <w:pPr>
        <w:jc w:val="both"/>
        <w:rPr>
          <w:rFonts w:ascii="Calibri" w:hAnsi="Calibri" w:cs="Calibri"/>
          <w:sz w:val="24"/>
          <w:szCs w:val="24"/>
          <w:lang w:val="en-US"/>
        </w:rPr>
      </w:pPr>
      <w:r w:rsidRPr="002A07BA">
        <w:rPr>
          <w:rFonts w:ascii="Calibri" w:hAnsi="Calibri" w:cs="Calibri"/>
          <w:sz w:val="24"/>
          <w:szCs w:val="24"/>
          <w:lang w:val="en-US"/>
        </w:rPr>
        <w:t xml:space="preserve">Curator </w:t>
      </w:r>
      <w:r w:rsidRPr="002A07BA">
        <w:rPr>
          <w:rFonts w:ascii="Calibri" w:hAnsi="Calibri" w:cs="Calibri"/>
          <w:b/>
          <w:bCs/>
          <w:sz w:val="24"/>
          <w:szCs w:val="24"/>
          <w:lang w:val="en-US"/>
        </w:rPr>
        <w:t>Alberto Fiz adds</w:t>
      </w:r>
      <w:r w:rsidRPr="002A07BA">
        <w:rPr>
          <w:rFonts w:ascii="Calibri" w:hAnsi="Calibri" w:cs="Calibri"/>
          <w:sz w:val="24"/>
          <w:szCs w:val="24"/>
          <w:lang w:val="en-US"/>
        </w:rPr>
        <w:t xml:space="preserve">, </w:t>
      </w:r>
      <w:r w:rsidR="00BB6918">
        <w:rPr>
          <w:rFonts w:ascii="Calibri" w:hAnsi="Calibri" w:cs="Calibri"/>
          <w:sz w:val="24"/>
          <w:szCs w:val="24"/>
          <w:lang w:val="en-US"/>
        </w:rPr>
        <w:t>“</w:t>
      </w:r>
      <w:r w:rsidRPr="002A07BA">
        <w:rPr>
          <w:rFonts w:ascii="Calibri" w:hAnsi="Calibri" w:cs="Calibri"/>
          <w:sz w:val="24"/>
          <w:szCs w:val="24"/>
          <w:lang w:val="en-US"/>
        </w:rPr>
        <w:t>The exhibition in Ascona merges spectacular visual elements with intimate and thought-provoking insights, enabling audiences to grasp the complexity of Vasconcelos</w:t>
      </w:r>
      <w:r w:rsidR="00BB6918">
        <w:rPr>
          <w:rFonts w:ascii="Calibri" w:hAnsi="Calibri" w:cs="Calibri"/>
          <w:sz w:val="24"/>
          <w:szCs w:val="24"/>
          <w:lang w:val="en-US"/>
        </w:rPr>
        <w:t>’</w:t>
      </w:r>
      <w:r w:rsidRPr="002A07BA">
        <w:rPr>
          <w:rFonts w:ascii="Calibri" w:hAnsi="Calibri" w:cs="Calibri"/>
          <w:sz w:val="24"/>
          <w:szCs w:val="24"/>
          <w:lang w:val="en-US"/>
        </w:rPr>
        <w:t>s approach. Her vibrant interaction with everyday objects presents an innovative stylistic language, navigating from the Baroque toward a dynamic new understanding of postmodernism, continually challenging conventional boundaries.</w:t>
      </w:r>
      <w:r w:rsidR="00BB6918">
        <w:rPr>
          <w:rFonts w:ascii="Calibri" w:hAnsi="Calibri" w:cs="Calibri"/>
          <w:sz w:val="24"/>
          <w:szCs w:val="24"/>
          <w:lang w:val="en-US"/>
        </w:rPr>
        <w:t>”</w:t>
      </w:r>
    </w:p>
    <w:p w14:paraId="7124C769" w14:textId="41A4C2D2" w:rsidR="009E22E6" w:rsidRPr="002A07BA" w:rsidRDefault="00EE101A" w:rsidP="006E5EF6">
      <w:pPr>
        <w:jc w:val="both"/>
        <w:rPr>
          <w:rFonts w:ascii="Calibri" w:hAnsi="Calibri" w:cs="Calibri"/>
          <w:sz w:val="24"/>
          <w:szCs w:val="24"/>
          <w:lang w:val="en-US"/>
        </w:rPr>
      </w:pPr>
      <w:r w:rsidRPr="002A07BA">
        <w:rPr>
          <w:rFonts w:ascii="Calibri" w:hAnsi="Calibri" w:cs="Calibri"/>
          <w:sz w:val="24"/>
          <w:szCs w:val="24"/>
          <w:lang w:val="en-US"/>
        </w:rPr>
        <w:t>Occupying both floors of the museum, the exhibition provides an immersive, comprehensive journey through Vasconcelos</w:t>
      </w:r>
      <w:r w:rsidR="00BB6918">
        <w:rPr>
          <w:rFonts w:ascii="Calibri" w:hAnsi="Calibri" w:cs="Calibri"/>
          <w:sz w:val="24"/>
          <w:szCs w:val="24"/>
          <w:lang w:val="en-US"/>
        </w:rPr>
        <w:t>’</w:t>
      </w:r>
      <w:r w:rsidRPr="002A07BA">
        <w:rPr>
          <w:rFonts w:ascii="Calibri" w:hAnsi="Calibri" w:cs="Calibri"/>
          <w:sz w:val="24"/>
          <w:szCs w:val="24"/>
          <w:lang w:val="en-US"/>
        </w:rPr>
        <w:t xml:space="preserve">s oeuvre. Visitors are invited to leave preconceptions behind and begin their experience with </w:t>
      </w:r>
      <w:r w:rsidRPr="002A07BA">
        <w:rPr>
          <w:rFonts w:ascii="Calibri" w:hAnsi="Calibri" w:cs="Calibri"/>
          <w:b/>
          <w:bCs/>
          <w:i/>
          <w:iCs/>
          <w:sz w:val="24"/>
          <w:szCs w:val="24"/>
          <w:lang w:val="en-US"/>
        </w:rPr>
        <w:t>Wash and Go</w:t>
      </w:r>
      <w:r w:rsidRPr="002A07BA">
        <w:rPr>
          <w:rFonts w:ascii="Calibri" w:hAnsi="Calibri" w:cs="Calibri"/>
          <w:sz w:val="24"/>
          <w:szCs w:val="24"/>
          <w:lang w:val="en-US"/>
        </w:rPr>
        <w:t xml:space="preserve"> (1998), an installation reminiscent of a colorful car wash, symbolizing renewal.</w:t>
      </w:r>
      <w:r w:rsidR="009E22E6" w:rsidRPr="002A07BA">
        <w:rPr>
          <w:rFonts w:ascii="Times New Roman" w:eastAsia="Times New Roman" w:hAnsi="Times New Roman" w:cs="Times New Roman"/>
          <w:kern w:val="0"/>
          <w:sz w:val="24"/>
          <w:szCs w:val="24"/>
          <w:lang w:val="en-US" w:eastAsia="it-CH"/>
          <w14:ligatures w14:val="none"/>
        </w:rPr>
        <w:t xml:space="preserve"> </w:t>
      </w:r>
      <w:r w:rsidR="009E22E6" w:rsidRPr="002A07BA">
        <w:rPr>
          <w:rFonts w:ascii="Calibri" w:hAnsi="Calibri" w:cs="Calibri"/>
          <w:sz w:val="24"/>
          <w:szCs w:val="24"/>
          <w:lang w:val="en-US"/>
        </w:rPr>
        <w:t xml:space="preserve">Immediately afterwards, visitors are faced with </w:t>
      </w:r>
      <w:r w:rsidR="006E5EF6" w:rsidRPr="006E5EF6">
        <w:rPr>
          <w:rFonts w:ascii="Calibri" w:hAnsi="Calibri" w:cs="Calibri"/>
          <w:b/>
          <w:bCs/>
          <w:i/>
          <w:iCs/>
          <w:sz w:val="24"/>
          <w:szCs w:val="24"/>
          <w:lang w:val="en-US"/>
        </w:rPr>
        <w:t xml:space="preserve">La </w:t>
      </w:r>
      <w:proofErr w:type="spellStart"/>
      <w:r w:rsidR="006E5EF6" w:rsidRPr="006E5EF6">
        <w:rPr>
          <w:rFonts w:ascii="Calibri" w:hAnsi="Calibri" w:cs="Calibri"/>
          <w:b/>
          <w:bCs/>
          <w:i/>
          <w:iCs/>
          <w:sz w:val="24"/>
          <w:szCs w:val="24"/>
          <w:lang w:val="en-US"/>
        </w:rPr>
        <w:t>Baronesa</w:t>
      </w:r>
      <w:proofErr w:type="spellEnd"/>
      <w:r w:rsidR="006E5EF6" w:rsidRPr="006E5EF6">
        <w:rPr>
          <w:rFonts w:ascii="Calibri" w:hAnsi="Calibri" w:cs="Calibri"/>
          <w:b/>
          <w:bCs/>
          <w:i/>
          <w:iCs/>
          <w:sz w:val="24"/>
          <w:szCs w:val="24"/>
          <w:lang w:val="en-US"/>
        </w:rPr>
        <w:t xml:space="preserve"> </w:t>
      </w:r>
      <w:r w:rsidR="009E22E6" w:rsidRPr="002A07BA">
        <w:rPr>
          <w:rFonts w:ascii="Calibri" w:hAnsi="Calibri" w:cs="Calibri"/>
          <w:sz w:val="24"/>
          <w:szCs w:val="24"/>
          <w:lang w:val="en-US"/>
        </w:rPr>
        <w:t xml:space="preserve">(2023), a monumental ten-meter-high textile sculpture arranged vertically that appears like a fluid deity and seems to envelop the entire building. The work is displayed differently depending on where it is exhibited. In this case, the Portuguese artist wanted to dedicate it to the </w:t>
      </w:r>
      <w:r w:rsidR="00BB6918">
        <w:rPr>
          <w:rFonts w:ascii="Calibri" w:hAnsi="Calibri" w:cs="Calibri"/>
          <w:sz w:val="24"/>
          <w:szCs w:val="24"/>
          <w:lang w:val="en-US"/>
        </w:rPr>
        <w:t>“</w:t>
      </w:r>
      <w:r w:rsidR="009E22E6" w:rsidRPr="002A07BA">
        <w:rPr>
          <w:rFonts w:ascii="Calibri" w:hAnsi="Calibri" w:cs="Calibri"/>
          <w:sz w:val="24"/>
          <w:szCs w:val="24"/>
          <w:lang w:val="en-US"/>
        </w:rPr>
        <w:t>Baroness</w:t>
      </w:r>
      <w:r w:rsidR="00BB6918">
        <w:rPr>
          <w:rFonts w:ascii="Calibri" w:hAnsi="Calibri" w:cs="Calibri"/>
          <w:sz w:val="24"/>
          <w:szCs w:val="24"/>
          <w:lang w:val="en-US"/>
        </w:rPr>
        <w:t>”</w:t>
      </w:r>
      <w:r w:rsidR="009E22E6" w:rsidRPr="002A07BA">
        <w:rPr>
          <w:rFonts w:ascii="Calibri" w:hAnsi="Calibri" w:cs="Calibri"/>
          <w:sz w:val="24"/>
          <w:szCs w:val="24"/>
          <w:lang w:val="en-US"/>
        </w:rPr>
        <w:t xml:space="preserve">, the name given to Marianne </w:t>
      </w:r>
      <w:proofErr w:type="spellStart"/>
      <w:r w:rsidR="009E22E6" w:rsidRPr="002A07BA">
        <w:rPr>
          <w:rFonts w:ascii="Calibri" w:hAnsi="Calibri" w:cs="Calibri"/>
          <w:sz w:val="24"/>
          <w:szCs w:val="24"/>
          <w:lang w:val="en-US"/>
        </w:rPr>
        <w:t>Werefkin</w:t>
      </w:r>
      <w:proofErr w:type="spellEnd"/>
      <w:r w:rsidR="009E22E6" w:rsidRPr="002A07BA">
        <w:rPr>
          <w:rFonts w:ascii="Calibri" w:hAnsi="Calibri" w:cs="Calibri"/>
          <w:sz w:val="24"/>
          <w:szCs w:val="24"/>
          <w:lang w:val="en-US"/>
        </w:rPr>
        <w:t xml:space="preserve">, the Russian artist who founded </w:t>
      </w:r>
      <w:proofErr w:type="gramStart"/>
      <w:r w:rsidR="009E22E6" w:rsidRPr="002A07BA">
        <w:rPr>
          <w:rFonts w:ascii="Calibri" w:hAnsi="Calibri" w:cs="Calibri"/>
          <w:sz w:val="24"/>
          <w:szCs w:val="24"/>
          <w:lang w:val="en-US"/>
        </w:rPr>
        <w:t>Ascona</w:t>
      </w:r>
      <w:r w:rsidR="00BB6918">
        <w:rPr>
          <w:rFonts w:ascii="Calibri" w:hAnsi="Calibri" w:cs="Calibri"/>
          <w:sz w:val="24"/>
          <w:szCs w:val="24"/>
          <w:lang w:val="en-US"/>
        </w:rPr>
        <w:t>’</w:t>
      </w:r>
      <w:r w:rsidR="009E22E6" w:rsidRPr="002A07BA">
        <w:rPr>
          <w:rFonts w:ascii="Calibri" w:hAnsi="Calibri" w:cs="Calibri"/>
          <w:sz w:val="24"/>
          <w:szCs w:val="24"/>
          <w:lang w:val="en-US"/>
        </w:rPr>
        <w:t>s museum</w:t>
      </w:r>
      <w:proofErr w:type="gramEnd"/>
      <w:r w:rsidR="009E22E6" w:rsidRPr="002A07BA">
        <w:rPr>
          <w:rFonts w:ascii="Calibri" w:hAnsi="Calibri" w:cs="Calibri"/>
          <w:sz w:val="24"/>
          <w:szCs w:val="24"/>
          <w:lang w:val="en-US"/>
        </w:rPr>
        <w:t>, by her friends in reference to her noble lineage.</w:t>
      </w:r>
    </w:p>
    <w:p w14:paraId="4C5A680E" w14:textId="77777777" w:rsidR="009E22E6" w:rsidRPr="002A07BA" w:rsidRDefault="009E22E6" w:rsidP="006E5EF6">
      <w:pPr>
        <w:jc w:val="both"/>
        <w:rPr>
          <w:rFonts w:ascii="Calibri" w:hAnsi="Calibri" w:cs="Calibri"/>
          <w:sz w:val="24"/>
          <w:szCs w:val="24"/>
          <w:lang w:val="en-US"/>
        </w:rPr>
      </w:pPr>
      <w:r w:rsidRPr="002A07BA">
        <w:rPr>
          <w:rFonts w:ascii="Calibri" w:hAnsi="Calibri" w:cs="Calibri"/>
          <w:sz w:val="24"/>
          <w:szCs w:val="24"/>
          <w:lang w:val="en-US"/>
        </w:rPr>
        <w:t>The exhibition shows the different sides of a multifaceted investigation spanning two decades of activity, where the artist creates a narrative that reflects the human soul in a progressive relationship between reason and emotion, between the Apollonian and the Dionysian. The rooms that can be visited in Ascona are secret rooms, linked by a thin red thread that allows visitors to follow a single storyline full of surprises.</w:t>
      </w:r>
    </w:p>
    <w:p w14:paraId="127701A5" w14:textId="475C98C8" w:rsidR="00183295" w:rsidRPr="002A07BA" w:rsidRDefault="00183295" w:rsidP="006E5EF6">
      <w:pPr>
        <w:jc w:val="both"/>
        <w:rPr>
          <w:rFonts w:ascii="Calibri" w:hAnsi="Calibri" w:cs="Calibri"/>
          <w:sz w:val="24"/>
          <w:szCs w:val="24"/>
          <w:lang w:val="en-US"/>
        </w:rPr>
      </w:pPr>
      <w:r w:rsidRPr="002A07BA">
        <w:rPr>
          <w:rFonts w:ascii="Calibri" w:hAnsi="Calibri" w:cs="Calibri"/>
          <w:sz w:val="24"/>
          <w:szCs w:val="24"/>
          <w:lang w:val="en-US"/>
        </w:rPr>
        <w:t xml:space="preserve">On the first floor, visitors are greeted by the towering </w:t>
      </w:r>
      <w:r w:rsidRPr="002A07BA">
        <w:rPr>
          <w:rFonts w:ascii="Calibri" w:hAnsi="Calibri" w:cs="Calibri"/>
          <w:b/>
          <w:bCs/>
          <w:i/>
          <w:iCs/>
          <w:sz w:val="24"/>
          <w:szCs w:val="24"/>
          <w:lang w:val="en-US"/>
        </w:rPr>
        <w:t>Red Independent Heart</w:t>
      </w:r>
      <w:r w:rsidRPr="002A07BA">
        <w:rPr>
          <w:rFonts w:ascii="Calibri" w:hAnsi="Calibri" w:cs="Calibri"/>
          <w:sz w:val="24"/>
          <w:szCs w:val="24"/>
          <w:lang w:val="en-US"/>
        </w:rPr>
        <w:t xml:space="preserve"> (2013), three meters high. Suspended on its axis, the </w:t>
      </w:r>
      <w:r w:rsidR="006E5EF6" w:rsidRPr="006E5EF6">
        <w:rPr>
          <w:rFonts w:ascii="Calibri" w:hAnsi="Calibri" w:cs="Calibri"/>
          <w:sz w:val="24"/>
          <w:szCs w:val="24"/>
          <w:lang w:val="en-US"/>
        </w:rPr>
        <w:t>artwork</w:t>
      </w:r>
      <w:r w:rsidR="006E5EF6" w:rsidRPr="006E5EF6">
        <w:rPr>
          <w:rFonts w:ascii="Calibri" w:hAnsi="Calibri" w:cs="Calibri"/>
          <w:b/>
          <w:bCs/>
          <w:sz w:val="24"/>
          <w:szCs w:val="24"/>
          <w:lang w:val="en-US"/>
        </w:rPr>
        <w:t xml:space="preserve"> </w:t>
      </w:r>
      <w:r w:rsidRPr="002A07BA">
        <w:rPr>
          <w:rFonts w:ascii="Calibri" w:hAnsi="Calibri" w:cs="Calibri"/>
          <w:sz w:val="24"/>
          <w:szCs w:val="24"/>
          <w:lang w:val="en-US"/>
        </w:rPr>
        <w:t xml:space="preserve">rotates in a circular motion evoking the cycles of life and eternal return, accompanied by the sound of three significant </w:t>
      </w:r>
      <w:r w:rsidRPr="002A07BA">
        <w:rPr>
          <w:rFonts w:ascii="Calibri" w:hAnsi="Calibri" w:cs="Calibri"/>
          <w:i/>
          <w:iCs/>
          <w:sz w:val="24"/>
          <w:szCs w:val="24"/>
          <w:lang w:val="en-US"/>
        </w:rPr>
        <w:t>Fado</w:t>
      </w:r>
      <w:r w:rsidRPr="002A07BA">
        <w:rPr>
          <w:rFonts w:ascii="Calibri" w:hAnsi="Calibri" w:cs="Calibri"/>
          <w:sz w:val="24"/>
          <w:szCs w:val="24"/>
          <w:lang w:val="en-US"/>
        </w:rPr>
        <w:t xml:space="preserve"> songs, the Portuguese musical genre characterized by a poignant melancholy. The installation refers to the </w:t>
      </w:r>
      <w:r w:rsidRPr="002A07BA">
        <w:rPr>
          <w:rFonts w:ascii="Calibri" w:hAnsi="Calibri" w:cs="Calibri"/>
          <w:i/>
          <w:iCs/>
          <w:sz w:val="24"/>
          <w:szCs w:val="24"/>
          <w:lang w:val="en-US"/>
        </w:rPr>
        <w:t>Heart of Viana</w:t>
      </w:r>
      <w:r w:rsidRPr="002A07BA">
        <w:rPr>
          <w:rFonts w:ascii="Calibri" w:hAnsi="Calibri" w:cs="Calibri"/>
          <w:sz w:val="24"/>
          <w:szCs w:val="24"/>
          <w:lang w:val="en-US"/>
        </w:rPr>
        <w:t>, the traditional Portuguese sacred filigree jewel. However, in this case, upon closer inspection, the intricate pattern reveals red plastic forks, which become an alienating visual pattern, transforming everyday items into poetic visuals.</w:t>
      </w:r>
    </w:p>
    <w:p w14:paraId="5B93E539" w14:textId="686E3463" w:rsidR="00FA22B3" w:rsidRPr="002A07BA" w:rsidRDefault="00FA22B3" w:rsidP="006E5EF6">
      <w:pPr>
        <w:jc w:val="both"/>
        <w:rPr>
          <w:rFonts w:ascii="Calibri" w:hAnsi="Calibri" w:cs="Calibri"/>
          <w:sz w:val="24"/>
          <w:szCs w:val="24"/>
          <w:lang w:val="en-US"/>
        </w:rPr>
      </w:pPr>
      <w:r w:rsidRPr="002A07BA">
        <w:rPr>
          <w:rFonts w:ascii="Calibri" w:hAnsi="Calibri" w:cs="Calibri"/>
          <w:sz w:val="24"/>
          <w:szCs w:val="24"/>
          <w:lang w:val="en-US"/>
        </w:rPr>
        <w:t xml:space="preserve">The intimate sphere with subtle erotic undertones is embodied in </w:t>
      </w:r>
      <w:r w:rsidRPr="006E5EF6">
        <w:rPr>
          <w:rFonts w:ascii="Calibri" w:hAnsi="Calibri" w:cs="Calibri"/>
          <w:b/>
          <w:bCs/>
          <w:i/>
          <w:iCs/>
          <w:sz w:val="24"/>
          <w:szCs w:val="24"/>
          <w:lang w:val="en-US"/>
        </w:rPr>
        <w:t>Flowers of My Desire</w:t>
      </w:r>
      <w:r w:rsidRPr="002A07BA">
        <w:rPr>
          <w:rFonts w:ascii="Calibri" w:hAnsi="Calibri" w:cs="Calibri"/>
          <w:sz w:val="24"/>
          <w:szCs w:val="24"/>
          <w:lang w:val="en-US"/>
        </w:rPr>
        <w:t xml:space="preserve">, </w:t>
      </w:r>
      <w:r w:rsidR="006E5EF6" w:rsidRPr="006E5EF6">
        <w:rPr>
          <w:rFonts w:ascii="Calibri" w:hAnsi="Calibri" w:cs="Calibri"/>
          <w:sz w:val="24"/>
          <w:szCs w:val="24"/>
          <w:lang w:val="en-US"/>
        </w:rPr>
        <w:t xml:space="preserve">created in 1996 and restored in 2010 </w:t>
      </w:r>
      <w:r w:rsidR="006E5EF6" w:rsidRPr="002A07BA">
        <w:rPr>
          <w:rFonts w:ascii="Calibri" w:hAnsi="Calibri" w:cs="Calibri"/>
          <w:sz w:val="24"/>
          <w:szCs w:val="24"/>
          <w:lang w:val="en-US"/>
        </w:rPr>
        <w:t>that gives the exhibition its title</w:t>
      </w:r>
      <w:r w:rsidR="006E5EF6">
        <w:rPr>
          <w:rFonts w:ascii="Calibri" w:hAnsi="Calibri" w:cs="Calibri"/>
          <w:sz w:val="24"/>
          <w:szCs w:val="24"/>
          <w:lang w:val="en-US"/>
        </w:rPr>
        <w:t>.</w:t>
      </w:r>
      <w:r w:rsidR="006E5EF6" w:rsidRPr="002A07BA">
        <w:rPr>
          <w:rFonts w:ascii="Calibri" w:hAnsi="Calibri" w:cs="Calibri"/>
          <w:sz w:val="24"/>
          <w:szCs w:val="24"/>
          <w:lang w:val="en-US"/>
        </w:rPr>
        <w:t xml:space="preserve"> </w:t>
      </w:r>
      <w:r w:rsidRPr="002A07BA">
        <w:rPr>
          <w:rFonts w:ascii="Calibri" w:hAnsi="Calibri" w:cs="Calibri"/>
          <w:sz w:val="24"/>
          <w:szCs w:val="24"/>
          <w:lang w:val="en-US"/>
        </w:rPr>
        <w:t>The flowers of desire are lilac-colored feather dusters arranged within an organic form. The welcoming and pleasant appearance is contradicted by the external structure of the installation, which appears much more threatening with a series of metal spikes protruding from the mesh framework of an improbable bed.</w:t>
      </w:r>
    </w:p>
    <w:p w14:paraId="3ABC0C1F" w14:textId="4DAE2C94" w:rsidR="00FA22B3" w:rsidRPr="002A07BA" w:rsidRDefault="00FA22B3" w:rsidP="006E5EF6">
      <w:pPr>
        <w:jc w:val="both"/>
        <w:rPr>
          <w:rFonts w:ascii="Calibri" w:hAnsi="Calibri" w:cs="Calibri"/>
          <w:sz w:val="24"/>
          <w:szCs w:val="24"/>
          <w:lang w:val="en-US"/>
        </w:rPr>
      </w:pPr>
      <w:r w:rsidRPr="002A07BA">
        <w:rPr>
          <w:rFonts w:ascii="Calibri" w:hAnsi="Calibri" w:cs="Calibri"/>
          <w:sz w:val="24"/>
          <w:szCs w:val="24"/>
          <w:lang w:val="en-US"/>
        </w:rPr>
        <w:t xml:space="preserve">Addressing consumerism and waste, Joana Vasconcelos presents </w:t>
      </w:r>
      <w:r w:rsidRPr="002A07BA">
        <w:rPr>
          <w:rFonts w:ascii="Calibri" w:hAnsi="Calibri" w:cs="Calibri"/>
          <w:b/>
          <w:bCs/>
          <w:i/>
          <w:iCs/>
          <w:sz w:val="24"/>
          <w:szCs w:val="24"/>
          <w:lang w:val="en-US"/>
        </w:rPr>
        <w:t>Vista Interior</w:t>
      </w:r>
      <w:r w:rsidRPr="002A07BA">
        <w:rPr>
          <w:rFonts w:ascii="Calibri" w:hAnsi="Calibri" w:cs="Calibri"/>
          <w:sz w:val="24"/>
          <w:szCs w:val="24"/>
          <w:lang w:val="en-US"/>
        </w:rPr>
        <w:t xml:space="preserve"> (2000), a rectangular display case with white Venetian blinds containing an infinite number of dated objects, almost like a kiosk of memories, a contemporary Wunderkammer, in a progressive fetishistic and compulsive accumulation.</w:t>
      </w:r>
    </w:p>
    <w:p w14:paraId="28035814" w14:textId="1E3A7D4D" w:rsidR="005E7941" w:rsidRPr="002A07BA" w:rsidRDefault="005E7941" w:rsidP="006E5EF6">
      <w:pPr>
        <w:jc w:val="both"/>
        <w:rPr>
          <w:rFonts w:ascii="Calibri" w:hAnsi="Calibri" w:cs="Calibri"/>
          <w:sz w:val="24"/>
          <w:szCs w:val="24"/>
          <w:lang w:val="en-US"/>
        </w:rPr>
      </w:pPr>
      <w:r w:rsidRPr="002A07BA">
        <w:rPr>
          <w:rFonts w:ascii="Calibri" w:hAnsi="Calibri" w:cs="Calibri"/>
          <w:sz w:val="24"/>
          <w:szCs w:val="24"/>
          <w:lang w:val="en-US"/>
        </w:rPr>
        <w:t xml:space="preserve">Also on display in Ascona are </w:t>
      </w:r>
      <w:r w:rsidRPr="002A07BA">
        <w:rPr>
          <w:rFonts w:ascii="Calibri" w:hAnsi="Calibri" w:cs="Calibri"/>
          <w:b/>
          <w:bCs/>
          <w:i/>
          <w:iCs/>
          <w:sz w:val="24"/>
          <w:szCs w:val="24"/>
          <w:lang w:val="en-US"/>
        </w:rPr>
        <w:t>Cama Valium</w:t>
      </w:r>
      <w:r w:rsidRPr="002A07BA">
        <w:rPr>
          <w:rFonts w:ascii="Calibri" w:hAnsi="Calibri" w:cs="Calibri"/>
          <w:sz w:val="24"/>
          <w:szCs w:val="24"/>
          <w:lang w:val="en-US"/>
        </w:rPr>
        <w:t xml:space="preserve"> (1998), a large anti-anxiety bed made of Valium blister packs, and </w:t>
      </w:r>
      <w:r w:rsidRPr="002A07BA">
        <w:rPr>
          <w:rFonts w:ascii="Calibri" w:hAnsi="Calibri" w:cs="Calibri"/>
          <w:b/>
          <w:bCs/>
          <w:i/>
          <w:iCs/>
          <w:sz w:val="24"/>
          <w:szCs w:val="24"/>
          <w:lang w:val="en-US"/>
        </w:rPr>
        <w:t>Brise</w:t>
      </w:r>
      <w:r w:rsidRPr="002A07BA">
        <w:rPr>
          <w:rFonts w:ascii="Calibri" w:hAnsi="Calibri" w:cs="Calibri"/>
          <w:sz w:val="24"/>
          <w:szCs w:val="24"/>
          <w:lang w:val="en-US"/>
        </w:rPr>
        <w:t xml:space="preserve"> (2001), a sofa where plastic flowers smell of mothballs, juxtaposing real and artificial elements. The olfactory element also characterizes </w:t>
      </w:r>
      <w:r w:rsidRPr="002A07BA">
        <w:rPr>
          <w:rFonts w:ascii="Calibri" w:hAnsi="Calibri" w:cs="Calibri"/>
          <w:b/>
          <w:bCs/>
          <w:i/>
          <w:iCs/>
          <w:sz w:val="24"/>
          <w:szCs w:val="24"/>
          <w:lang w:val="en-US"/>
        </w:rPr>
        <w:t>Menu do Dia</w:t>
      </w:r>
      <w:r w:rsidRPr="002A07BA">
        <w:rPr>
          <w:rFonts w:ascii="Calibri" w:hAnsi="Calibri" w:cs="Calibri"/>
          <w:sz w:val="24"/>
          <w:szCs w:val="24"/>
          <w:lang w:val="en-US"/>
        </w:rPr>
        <w:t xml:space="preserve"> (2001), a particularly provocative work that denounces social issues. Perfumed furs with a pungent smell, alluding to the day</w:t>
      </w:r>
      <w:r w:rsidR="00BB6918">
        <w:rPr>
          <w:rFonts w:ascii="Calibri" w:hAnsi="Calibri" w:cs="Calibri"/>
          <w:sz w:val="24"/>
          <w:szCs w:val="24"/>
          <w:lang w:val="en-US"/>
        </w:rPr>
        <w:t>’</w:t>
      </w:r>
      <w:r w:rsidRPr="002A07BA">
        <w:rPr>
          <w:rFonts w:ascii="Calibri" w:hAnsi="Calibri" w:cs="Calibri"/>
          <w:sz w:val="24"/>
          <w:szCs w:val="24"/>
          <w:lang w:val="en-US"/>
        </w:rPr>
        <w:t xml:space="preserve">s meat-based menu, are arranged on the doors of old refrigerators, some dating back to the 1950s. The </w:t>
      </w:r>
      <w:r w:rsidRPr="002A07BA">
        <w:rPr>
          <w:rFonts w:ascii="Calibri" w:hAnsi="Calibri" w:cs="Calibri"/>
          <w:sz w:val="24"/>
          <w:szCs w:val="24"/>
          <w:lang w:val="en-US"/>
        </w:rPr>
        <w:lastRenderedPageBreak/>
        <w:t xml:space="preserve">incongruous juxtaposition is striking: the cold of the </w:t>
      </w:r>
      <w:proofErr w:type="gramStart"/>
      <w:r w:rsidRPr="002A07BA">
        <w:rPr>
          <w:rFonts w:ascii="Calibri" w:hAnsi="Calibri" w:cs="Calibri"/>
          <w:sz w:val="24"/>
          <w:szCs w:val="24"/>
          <w:lang w:val="en-US"/>
        </w:rPr>
        <w:t>refrigerators</w:t>
      </w:r>
      <w:proofErr w:type="gramEnd"/>
      <w:r w:rsidRPr="002A07BA">
        <w:rPr>
          <w:rFonts w:ascii="Calibri" w:hAnsi="Calibri" w:cs="Calibri"/>
          <w:sz w:val="24"/>
          <w:szCs w:val="24"/>
          <w:lang w:val="en-US"/>
        </w:rPr>
        <w:t xml:space="preserve"> contrasts with the warmth of the furs that conceal the slaughter of animals.</w:t>
      </w:r>
    </w:p>
    <w:p w14:paraId="34A21C59" w14:textId="67262937" w:rsidR="001379CF" w:rsidRPr="001379CF" w:rsidRDefault="001379CF" w:rsidP="006E5EF6">
      <w:pPr>
        <w:jc w:val="both"/>
        <w:rPr>
          <w:rFonts w:ascii="Calibri" w:hAnsi="Calibri" w:cs="Calibri"/>
          <w:sz w:val="24"/>
          <w:szCs w:val="24"/>
          <w:lang w:val="en-US"/>
        </w:rPr>
      </w:pPr>
      <w:r w:rsidRPr="001379CF">
        <w:rPr>
          <w:rFonts w:ascii="Calibri" w:hAnsi="Calibri" w:cs="Calibri"/>
          <w:sz w:val="24"/>
          <w:szCs w:val="24"/>
          <w:lang w:val="en-US"/>
        </w:rPr>
        <w:t xml:space="preserve">Another theme often explored by Joana Vasconcelos is fashion, </w:t>
      </w:r>
      <w:r w:rsidRPr="002A07BA">
        <w:rPr>
          <w:rFonts w:ascii="Calibri" w:hAnsi="Calibri" w:cs="Calibri"/>
          <w:sz w:val="24"/>
          <w:szCs w:val="24"/>
          <w:lang w:val="en-US"/>
        </w:rPr>
        <w:t xml:space="preserve">evident in </w:t>
      </w:r>
      <w:r w:rsidRPr="001379CF">
        <w:rPr>
          <w:rFonts w:ascii="Calibri" w:hAnsi="Calibri" w:cs="Calibri"/>
          <w:b/>
          <w:bCs/>
          <w:i/>
          <w:iCs/>
          <w:sz w:val="24"/>
          <w:szCs w:val="24"/>
          <w:lang w:val="en-US"/>
        </w:rPr>
        <w:t>Fashion Victims</w:t>
      </w:r>
      <w:r w:rsidRPr="001379CF">
        <w:rPr>
          <w:rFonts w:ascii="Calibri" w:hAnsi="Calibri" w:cs="Calibri"/>
          <w:sz w:val="24"/>
          <w:szCs w:val="24"/>
          <w:lang w:val="en-US"/>
        </w:rPr>
        <w:t xml:space="preserve"> (2018), an installation in which two naked dolls with childlike faces and adolescent bodies are gradually covered with threads from spools activated by a motor. Little by little, the dolls</w:t>
      </w:r>
      <w:r w:rsidR="00BB6918">
        <w:rPr>
          <w:rFonts w:ascii="Calibri" w:hAnsi="Calibri" w:cs="Calibri"/>
          <w:sz w:val="24"/>
          <w:szCs w:val="24"/>
          <w:lang w:val="en-US"/>
        </w:rPr>
        <w:t>’</w:t>
      </w:r>
      <w:r w:rsidRPr="001379CF">
        <w:rPr>
          <w:rFonts w:ascii="Calibri" w:hAnsi="Calibri" w:cs="Calibri"/>
          <w:sz w:val="24"/>
          <w:szCs w:val="24"/>
          <w:lang w:val="en-US"/>
        </w:rPr>
        <w:t xml:space="preserve"> faces disappear, their mouths are gagged and their legs tied to keep only their breasts and pubic areas visible. The video </w:t>
      </w:r>
      <w:r w:rsidRPr="001379CF">
        <w:rPr>
          <w:rFonts w:ascii="Calibri" w:hAnsi="Calibri" w:cs="Calibri"/>
          <w:b/>
          <w:bCs/>
          <w:i/>
          <w:iCs/>
          <w:sz w:val="24"/>
          <w:szCs w:val="24"/>
          <w:lang w:val="en-US"/>
        </w:rPr>
        <w:t xml:space="preserve">Portugal </w:t>
      </w:r>
      <w:proofErr w:type="spellStart"/>
      <w:r w:rsidR="006E5EF6" w:rsidRPr="006E5EF6">
        <w:rPr>
          <w:rFonts w:ascii="Calibri" w:hAnsi="Calibri" w:cs="Calibri"/>
          <w:b/>
          <w:bCs/>
          <w:i/>
          <w:iCs/>
          <w:sz w:val="24"/>
          <w:szCs w:val="24"/>
          <w:lang w:val="en-US"/>
        </w:rPr>
        <w:t>Offashion</w:t>
      </w:r>
      <w:proofErr w:type="spellEnd"/>
      <w:r w:rsidR="006E5EF6" w:rsidRPr="006E5EF6">
        <w:rPr>
          <w:rFonts w:ascii="Calibri" w:hAnsi="Calibri" w:cs="Calibri"/>
          <w:b/>
          <w:bCs/>
          <w:i/>
          <w:iCs/>
          <w:sz w:val="24"/>
          <w:szCs w:val="24"/>
          <w:lang w:val="en-US"/>
        </w:rPr>
        <w:t xml:space="preserve"> </w:t>
      </w:r>
      <w:r w:rsidRPr="001379CF">
        <w:rPr>
          <w:rFonts w:ascii="Calibri" w:hAnsi="Calibri" w:cs="Calibri"/>
          <w:sz w:val="24"/>
          <w:szCs w:val="24"/>
          <w:lang w:val="en-US"/>
        </w:rPr>
        <w:t>(2008) is also dedicated to fashion, in which the artist creates an ironic and original fashion show.</w:t>
      </w:r>
    </w:p>
    <w:p w14:paraId="4B5DCB61" w14:textId="1EF1DB85" w:rsidR="002709B4" w:rsidRPr="002709B4" w:rsidRDefault="002709B4" w:rsidP="006E5EF6">
      <w:pPr>
        <w:jc w:val="both"/>
        <w:rPr>
          <w:rFonts w:ascii="Calibri" w:hAnsi="Calibri" w:cs="Calibri"/>
          <w:sz w:val="24"/>
          <w:szCs w:val="24"/>
          <w:lang w:val="en-US"/>
        </w:rPr>
      </w:pPr>
      <w:r w:rsidRPr="002709B4">
        <w:rPr>
          <w:rFonts w:ascii="Calibri" w:hAnsi="Calibri" w:cs="Calibri"/>
          <w:sz w:val="24"/>
          <w:szCs w:val="24"/>
          <w:lang w:val="en-US"/>
        </w:rPr>
        <w:t>The artist</w:t>
      </w:r>
      <w:r w:rsidR="00BB6918">
        <w:rPr>
          <w:rFonts w:ascii="Calibri" w:hAnsi="Calibri" w:cs="Calibri"/>
          <w:sz w:val="24"/>
          <w:szCs w:val="24"/>
          <w:lang w:val="en-US"/>
        </w:rPr>
        <w:t>’</w:t>
      </w:r>
      <w:r w:rsidRPr="002709B4">
        <w:rPr>
          <w:rFonts w:ascii="Calibri" w:hAnsi="Calibri" w:cs="Calibri"/>
          <w:sz w:val="24"/>
          <w:szCs w:val="24"/>
          <w:lang w:val="en-US"/>
        </w:rPr>
        <w:t xml:space="preserve">s works have the specific characteristic of interacting with space, blurring the boundaries between painting, sculpture, and architecture. This process also involved wall works, as can be seen in the series of rare compositions created between 1998 and 2003 in fiberglass and steel, which already developed three-dimensionality, expressing dissatisfaction with traditional abstraction. This led to the </w:t>
      </w:r>
      <w:r w:rsidRPr="002709B4">
        <w:rPr>
          <w:rFonts w:ascii="Calibri" w:hAnsi="Calibri" w:cs="Calibri"/>
          <w:b/>
          <w:bCs/>
          <w:i/>
          <w:iCs/>
          <w:sz w:val="24"/>
          <w:szCs w:val="24"/>
          <w:lang w:val="en-US"/>
        </w:rPr>
        <w:t>Crochet Painting</w:t>
      </w:r>
      <w:r w:rsidRPr="002709B4">
        <w:rPr>
          <w:rFonts w:ascii="Calibri" w:hAnsi="Calibri" w:cs="Calibri"/>
          <w:sz w:val="24"/>
          <w:szCs w:val="24"/>
          <w:lang w:val="en-US"/>
        </w:rPr>
        <w:t xml:space="preserve"> series, which mixes textile art with sculpture and painting. Here, crochet work leaves the domestic sphere and becomes a powerful visual language loaded with meaning.</w:t>
      </w:r>
    </w:p>
    <w:p w14:paraId="76EE8AF3" w14:textId="3DC60474" w:rsidR="00EA620F" w:rsidRPr="00EA620F" w:rsidRDefault="00EA620F" w:rsidP="006E5EF6">
      <w:pPr>
        <w:jc w:val="both"/>
        <w:rPr>
          <w:rFonts w:ascii="Calibri" w:hAnsi="Calibri" w:cs="Calibri"/>
          <w:sz w:val="24"/>
          <w:szCs w:val="24"/>
          <w:lang w:val="en-US"/>
        </w:rPr>
      </w:pPr>
      <w:r w:rsidRPr="00EA620F">
        <w:rPr>
          <w:rFonts w:ascii="Calibri" w:hAnsi="Calibri" w:cs="Calibri"/>
          <w:sz w:val="24"/>
          <w:szCs w:val="24"/>
          <w:lang w:val="en-US"/>
        </w:rPr>
        <w:t xml:space="preserve">From this cycle, the exhibition features </w:t>
      </w:r>
      <w:proofErr w:type="spellStart"/>
      <w:r w:rsidRPr="00EA620F">
        <w:rPr>
          <w:rFonts w:ascii="Calibri" w:hAnsi="Calibri" w:cs="Calibri"/>
          <w:b/>
          <w:bCs/>
          <w:i/>
          <w:iCs/>
          <w:sz w:val="24"/>
          <w:szCs w:val="24"/>
          <w:lang w:val="en-US"/>
        </w:rPr>
        <w:t>Miragem</w:t>
      </w:r>
      <w:proofErr w:type="spellEnd"/>
      <w:r w:rsidRPr="00EA620F">
        <w:rPr>
          <w:rFonts w:ascii="Calibri" w:hAnsi="Calibri" w:cs="Calibri"/>
          <w:sz w:val="24"/>
          <w:szCs w:val="24"/>
          <w:lang w:val="en-US"/>
        </w:rPr>
        <w:t xml:space="preserve"> (2024), an impressive composition where shapes made of colored wool </w:t>
      </w:r>
      <w:r w:rsidRPr="002A07BA">
        <w:rPr>
          <w:rFonts w:ascii="Calibri" w:hAnsi="Calibri" w:cs="Calibri"/>
          <w:sz w:val="24"/>
          <w:szCs w:val="24"/>
          <w:lang w:val="en-US"/>
        </w:rPr>
        <w:t>substitute traditional painting materials</w:t>
      </w:r>
      <w:r w:rsidRPr="00EA620F">
        <w:rPr>
          <w:rFonts w:ascii="Calibri" w:hAnsi="Calibri" w:cs="Calibri"/>
          <w:sz w:val="24"/>
          <w:szCs w:val="24"/>
          <w:lang w:val="en-US"/>
        </w:rPr>
        <w:t xml:space="preserve">. Another highly ironic and provocative work is </w:t>
      </w:r>
      <w:r w:rsidRPr="00EA620F">
        <w:rPr>
          <w:rFonts w:ascii="Calibri" w:hAnsi="Calibri" w:cs="Calibri"/>
          <w:b/>
          <w:bCs/>
          <w:i/>
          <w:iCs/>
          <w:sz w:val="24"/>
          <w:szCs w:val="24"/>
          <w:lang w:val="en-US"/>
        </w:rPr>
        <w:t>Big Booby</w:t>
      </w:r>
      <w:r w:rsidRPr="00EA620F">
        <w:rPr>
          <w:rFonts w:ascii="Calibri" w:hAnsi="Calibri" w:cs="Calibri"/>
          <w:sz w:val="24"/>
          <w:szCs w:val="24"/>
          <w:lang w:val="en-US"/>
        </w:rPr>
        <w:t xml:space="preserve"> (2018), which takes the form of a monumental wall sculpture. Made of crochet and padded fabric, it unmistakably depicts a large female breast, playing on voyeurism and innuendo.</w:t>
      </w:r>
    </w:p>
    <w:p w14:paraId="430F495A" w14:textId="05E44D54" w:rsidR="00EA620F" w:rsidRPr="00EA620F" w:rsidRDefault="00EA620F" w:rsidP="006E5EF6">
      <w:pPr>
        <w:jc w:val="both"/>
        <w:rPr>
          <w:rFonts w:ascii="Calibri" w:hAnsi="Calibri" w:cs="Calibri"/>
          <w:sz w:val="24"/>
          <w:szCs w:val="24"/>
          <w:lang w:val="en-US"/>
        </w:rPr>
      </w:pPr>
      <w:r w:rsidRPr="00EA620F">
        <w:rPr>
          <w:rFonts w:ascii="Calibri" w:hAnsi="Calibri" w:cs="Calibri"/>
          <w:sz w:val="24"/>
          <w:szCs w:val="24"/>
          <w:lang w:val="en-US"/>
        </w:rPr>
        <w:t xml:space="preserve">An entire section of the exhibition is dedicated to </w:t>
      </w:r>
      <w:r w:rsidRPr="00EA620F">
        <w:rPr>
          <w:rFonts w:ascii="Calibri" w:hAnsi="Calibri" w:cs="Calibri"/>
          <w:b/>
          <w:bCs/>
          <w:i/>
          <w:iCs/>
          <w:sz w:val="24"/>
          <w:szCs w:val="24"/>
          <w:lang w:val="en-US"/>
        </w:rPr>
        <w:t>Stupid Furniture</w:t>
      </w:r>
      <w:r w:rsidRPr="00EA620F">
        <w:rPr>
          <w:rFonts w:ascii="Calibri" w:hAnsi="Calibri" w:cs="Calibri"/>
          <w:sz w:val="24"/>
          <w:szCs w:val="24"/>
          <w:lang w:val="en-US"/>
        </w:rPr>
        <w:t xml:space="preserve"> (2021-2022), a project that involves </w:t>
      </w:r>
      <w:r w:rsidRPr="002A07BA">
        <w:rPr>
          <w:rFonts w:ascii="Calibri" w:hAnsi="Calibri" w:cs="Calibri"/>
          <w:sz w:val="24"/>
          <w:szCs w:val="24"/>
          <w:lang w:val="en-US"/>
        </w:rPr>
        <w:t>repurposing</w:t>
      </w:r>
      <w:r w:rsidRPr="00EA620F">
        <w:rPr>
          <w:rFonts w:ascii="Calibri" w:hAnsi="Calibri" w:cs="Calibri"/>
          <w:sz w:val="24"/>
          <w:szCs w:val="24"/>
          <w:lang w:val="en-US"/>
        </w:rPr>
        <w:t xml:space="preserve"> </w:t>
      </w:r>
      <w:r w:rsidRPr="002A07BA">
        <w:rPr>
          <w:rFonts w:ascii="Calibri" w:hAnsi="Calibri" w:cs="Calibri"/>
          <w:sz w:val="24"/>
          <w:szCs w:val="24"/>
          <w:lang w:val="en-US"/>
        </w:rPr>
        <w:t xml:space="preserve">outdated </w:t>
      </w:r>
      <w:r w:rsidRPr="00EA620F">
        <w:rPr>
          <w:rFonts w:ascii="Calibri" w:hAnsi="Calibri" w:cs="Calibri"/>
          <w:sz w:val="24"/>
          <w:szCs w:val="24"/>
          <w:lang w:val="en-US"/>
        </w:rPr>
        <w:t xml:space="preserve">furniture or items destined to end up in attics. Joana Vasconcelos reactivates their energy by putting them back into circulation through a metamorphic process made possible by the insertion of colorful textile forms that envelop wooden or glass structures to create organic and multidimensional environments. The useless furniture emerges from its isolation to joyfully fill the space: these works have evocative, familiar, or sentimental titles such as </w:t>
      </w:r>
      <w:r w:rsidRPr="00EA620F">
        <w:rPr>
          <w:rFonts w:ascii="Calibri" w:hAnsi="Calibri" w:cs="Calibri"/>
          <w:b/>
          <w:bCs/>
          <w:i/>
          <w:iCs/>
          <w:sz w:val="24"/>
          <w:szCs w:val="24"/>
          <w:lang w:val="en-US"/>
        </w:rPr>
        <w:t xml:space="preserve">La </w:t>
      </w:r>
      <w:proofErr w:type="spellStart"/>
      <w:r w:rsidRPr="00EA620F">
        <w:rPr>
          <w:rFonts w:ascii="Calibri" w:hAnsi="Calibri" w:cs="Calibri"/>
          <w:b/>
          <w:bCs/>
          <w:i/>
          <w:iCs/>
          <w:sz w:val="24"/>
          <w:szCs w:val="24"/>
          <w:lang w:val="en-US"/>
        </w:rPr>
        <w:t>Sirenetta</w:t>
      </w:r>
      <w:proofErr w:type="spellEnd"/>
      <w:r w:rsidRPr="00EA620F">
        <w:rPr>
          <w:rFonts w:ascii="Calibri" w:hAnsi="Calibri" w:cs="Calibri"/>
          <w:b/>
          <w:bCs/>
          <w:sz w:val="24"/>
          <w:szCs w:val="24"/>
          <w:lang w:val="en-US"/>
        </w:rPr>
        <w:t xml:space="preserve">, </w:t>
      </w:r>
      <w:proofErr w:type="spellStart"/>
      <w:r w:rsidRPr="00EA620F">
        <w:rPr>
          <w:rFonts w:ascii="Calibri" w:hAnsi="Calibri" w:cs="Calibri"/>
          <w:b/>
          <w:bCs/>
          <w:i/>
          <w:iCs/>
          <w:sz w:val="24"/>
          <w:szCs w:val="24"/>
          <w:lang w:val="en-US"/>
        </w:rPr>
        <w:t>Caldi</w:t>
      </w:r>
      <w:proofErr w:type="spellEnd"/>
      <w:r w:rsidRPr="00EA620F">
        <w:rPr>
          <w:rFonts w:ascii="Calibri" w:hAnsi="Calibri" w:cs="Calibri"/>
          <w:b/>
          <w:bCs/>
          <w:i/>
          <w:iCs/>
          <w:sz w:val="24"/>
          <w:szCs w:val="24"/>
          <w:lang w:val="en-US"/>
        </w:rPr>
        <w:t xml:space="preserve"> </w:t>
      </w:r>
      <w:proofErr w:type="spellStart"/>
      <w:r w:rsidRPr="00EA620F">
        <w:rPr>
          <w:rFonts w:ascii="Calibri" w:hAnsi="Calibri" w:cs="Calibri"/>
          <w:b/>
          <w:bCs/>
          <w:i/>
          <w:iCs/>
          <w:sz w:val="24"/>
          <w:szCs w:val="24"/>
          <w:lang w:val="en-US"/>
        </w:rPr>
        <w:t>Abbracci</w:t>
      </w:r>
      <w:proofErr w:type="spellEnd"/>
      <w:r w:rsidRPr="00EA620F">
        <w:rPr>
          <w:rFonts w:ascii="Calibri" w:hAnsi="Calibri" w:cs="Calibri"/>
          <w:b/>
          <w:bCs/>
          <w:sz w:val="24"/>
          <w:szCs w:val="24"/>
          <w:lang w:val="en-US"/>
        </w:rPr>
        <w:t xml:space="preserve">, </w:t>
      </w:r>
      <w:r w:rsidRPr="00EA620F">
        <w:rPr>
          <w:rFonts w:ascii="Calibri" w:hAnsi="Calibri" w:cs="Calibri"/>
          <w:b/>
          <w:bCs/>
          <w:i/>
          <w:iCs/>
          <w:sz w:val="24"/>
          <w:szCs w:val="24"/>
          <w:lang w:val="en-US"/>
        </w:rPr>
        <w:t>Happy Hour</w:t>
      </w:r>
      <w:r w:rsidRPr="00EA620F">
        <w:rPr>
          <w:rFonts w:ascii="Calibri" w:hAnsi="Calibri" w:cs="Calibri"/>
          <w:b/>
          <w:bCs/>
          <w:sz w:val="24"/>
          <w:szCs w:val="24"/>
          <w:lang w:val="en-US"/>
        </w:rPr>
        <w:t xml:space="preserve">, </w:t>
      </w:r>
      <w:proofErr w:type="spellStart"/>
      <w:r w:rsidRPr="00EA620F">
        <w:rPr>
          <w:rFonts w:ascii="Calibri" w:hAnsi="Calibri" w:cs="Calibri"/>
          <w:b/>
          <w:bCs/>
          <w:i/>
          <w:iCs/>
          <w:sz w:val="24"/>
          <w:szCs w:val="24"/>
          <w:lang w:val="en-US"/>
        </w:rPr>
        <w:t>Acconciatura</w:t>
      </w:r>
      <w:proofErr w:type="spellEnd"/>
      <w:r w:rsidRPr="00EA620F">
        <w:rPr>
          <w:rFonts w:ascii="Calibri" w:hAnsi="Calibri" w:cs="Calibri"/>
          <w:sz w:val="24"/>
          <w:szCs w:val="24"/>
          <w:lang w:val="en-US"/>
        </w:rPr>
        <w:t xml:space="preserve">, and </w:t>
      </w:r>
      <w:r w:rsidRPr="00EA620F">
        <w:rPr>
          <w:rFonts w:ascii="Calibri" w:hAnsi="Calibri" w:cs="Calibri"/>
          <w:b/>
          <w:bCs/>
          <w:i/>
          <w:iCs/>
          <w:sz w:val="24"/>
          <w:szCs w:val="24"/>
          <w:lang w:val="en-US"/>
        </w:rPr>
        <w:t>Lollobrigida</w:t>
      </w:r>
      <w:r w:rsidRPr="00EA620F">
        <w:rPr>
          <w:rFonts w:ascii="Calibri" w:hAnsi="Calibri" w:cs="Calibri"/>
          <w:sz w:val="24"/>
          <w:szCs w:val="24"/>
          <w:lang w:val="en-US"/>
        </w:rPr>
        <w:t>, in homage to the Italian actress.</w:t>
      </w:r>
    </w:p>
    <w:p w14:paraId="74CED0F2" w14:textId="0E01079A" w:rsidR="00EA620F" w:rsidRPr="00EA620F" w:rsidRDefault="00EA620F" w:rsidP="006E5EF6">
      <w:pPr>
        <w:jc w:val="both"/>
        <w:rPr>
          <w:rFonts w:ascii="Calibri" w:hAnsi="Calibri" w:cs="Calibri"/>
          <w:sz w:val="24"/>
          <w:szCs w:val="24"/>
          <w:lang w:val="en-US"/>
        </w:rPr>
      </w:pPr>
      <w:r w:rsidRPr="00EA620F">
        <w:rPr>
          <w:rFonts w:ascii="Calibri" w:hAnsi="Calibri" w:cs="Calibri"/>
          <w:sz w:val="24"/>
          <w:szCs w:val="24"/>
          <w:lang w:val="en-US"/>
        </w:rPr>
        <w:t>Many of Joana Vasconcelos</w:t>
      </w:r>
      <w:r w:rsidR="00BB6918">
        <w:rPr>
          <w:rFonts w:ascii="Calibri" w:hAnsi="Calibri" w:cs="Calibri"/>
          <w:sz w:val="24"/>
          <w:szCs w:val="24"/>
          <w:lang w:val="en-US"/>
        </w:rPr>
        <w:t>’</w:t>
      </w:r>
      <w:r w:rsidRPr="00EA620F">
        <w:rPr>
          <w:rFonts w:ascii="Calibri" w:hAnsi="Calibri" w:cs="Calibri"/>
          <w:sz w:val="24"/>
          <w:szCs w:val="24"/>
          <w:lang w:val="en-US"/>
        </w:rPr>
        <w:t xml:space="preserve"> works allow us to reinterpret objects in a totally innovative way. Duchampian ready-mades take on baroque forms, as in </w:t>
      </w:r>
      <w:r w:rsidRPr="00EA620F">
        <w:rPr>
          <w:rFonts w:ascii="Calibri" w:hAnsi="Calibri" w:cs="Calibri"/>
          <w:b/>
          <w:bCs/>
          <w:i/>
          <w:iCs/>
          <w:sz w:val="24"/>
          <w:szCs w:val="24"/>
          <w:lang w:val="en-US"/>
        </w:rPr>
        <w:t>A Barroca</w:t>
      </w:r>
      <w:r w:rsidRPr="00EA620F">
        <w:rPr>
          <w:rFonts w:ascii="Calibri" w:hAnsi="Calibri" w:cs="Calibri"/>
          <w:sz w:val="24"/>
          <w:szCs w:val="24"/>
          <w:lang w:val="en-US"/>
        </w:rPr>
        <w:t xml:space="preserve"> (2014), which hides steel shower heads behind its opulent decorations. In another instance, a common sink is encased in an elegant, soft, and seductive plastic form that resembles something out of an 18th-century residence.</w:t>
      </w:r>
    </w:p>
    <w:p w14:paraId="0291B1A5" w14:textId="6C33719B" w:rsidR="002A07BA" w:rsidRPr="002A07BA" w:rsidRDefault="002A07BA" w:rsidP="006E5EF6">
      <w:pPr>
        <w:jc w:val="both"/>
        <w:rPr>
          <w:rFonts w:ascii="Calibri" w:hAnsi="Calibri" w:cs="Calibri"/>
          <w:sz w:val="24"/>
          <w:szCs w:val="24"/>
          <w:lang w:val="en-US"/>
        </w:rPr>
      </w:pPr>
      <w:r w:rsidRPr="002A07BA">
        <w:rPr>
          <w:rFonts w:ascii="Calibri" w:hAnsi="Calibri" w:cs="Calibri"/>
          <w:sz w:val="24"/>
          <w:szCs w:val="24"/>
          <w:lang w:val="en-US"/>
        </w:rPr>
        <w:t xml:space="preserve">The exhibition is completed by a series of </w:t>
      </w:r>
      <w:r w:rsidRPr="002A07BA">
        <w:rPr>
          <w:rFonts w:ascii="Calibri" w:hAnsi="Calibri" w:cs="Calibri"/>
          <w:b/>
          <w:bCs/>
          <w:sz w:val="24"/>
          <w:szCs w:val="24"/>
          <w:lang w:val="en-US"/>
        </w:rPr>
        <w:t xml:space="preserve">drawings, projects, and notes kept by Joana Vasconcelos in her </w:t>
      </w:r>
      <w:r w:rsidRPr="002A07BA">
        <w:rPr>
          <w:rFonts w:ascii="Calibri" w:hAnsi="Calibri" w:cs="Calibri"/>
          <w:b/>
          <w:bCs/>
          <w:i/>
          <w:iCs/>
          <w:sz w:val="24"/>
          <w:szCs w:val="24"/>
          <w:lang w:val="en-US"/>
        </w:rPr>
        <w:t>Cahiers de Ma Vie</w:t>
      </w:r>
      <w:r w:rsidRPr="002A07BA">
        <w:rPr>
          <w:rFonts w:ascii="Calibri" w:hAnsi="Calibri" w:cs="Calibri"/>
          <w:sz w:val="24"/>
          <w:szCs w:val="24"/>
          <w:lang w:val="en-US"/>
        </w:rPr>
        <w:t>, which can be read as personal diaries offering insight into her creative process.</w:t>
      </w:r>
    </w:p>
    <w:p w14:paraId="67623E86" w14:textId="4182E0B1" w:rsidR="002A07BA" w:rsidRPr="002A07BA" w:rsidRDefault="002A07BA" w:rsidP="006E5EF6">
      <w:pPr>
        <w:jc w:val="both"/>
        <w:rPr>
          <w:rFonts w:ascii="Calibri" w:hAnsi="Calibri" w:cs="Calibri"/>
          <w:sz w:val="24"/>
          <w:szCs w:val="24"/>
          <w:lang w:val="en-US"/>
        </w:rPr>
      </w:pPr>
      <w:r w:rsidRPr="002A07BA">
        <w:rPr>
          <w:rFonts w:ascii="Calibri" w:hAnsi="Calibri" w:cs="Calibri"/>
          <w:sz w:val="24"/>
          <w:szCs w:val="24"/>
          <w:lang w:val="en-US"/>
        </w:rPr>
        <w:t xml:space="preserve">The exhibition in Ascona takes place </w:t>
      </w:r>
      <w:proofErr w:type="gramStart"/>
      <w:r w:rsidRPr="002A07BA">
        <w:rPr>
          <w:rFonts w:ascii="Calibri" w:hAnsi="Calibri" w:cs="Calibri"/>
          <w:sz w:val="24"/>
          <w:szCs w:val="24"/>
          <w:lang w:val="en-US"/>
        </w:rPr>
        <w:t>on the occasion of</w:t>
      </w:r>
      <w:proofErr w:type="gramEnd"/>
      <w:r w:rsidRPr="002A07BA">
        <w:rPr>
          <w:rFonts w:ascii="Calibri" w:hAnsi="Calibri" w:cs="Calibri"/>
          <w:sz w:val="24"/>
          <w:szCs w:val="24"/>
          <w:lang w:val="en-US"/>
        </w:rPr>
        <w:t xml:space="preserve"> the centenary celebrations of the Locarno Peace Conference (1925), which contributed to a brief period of détente and cooperation between European nations after the First World War and the Treaty of Versailles. Joana Vasconcelos</w:t>
      </w:r>
      <w:r w:rsidR="00BB6918">
        <w:rPr>
          <w:rFonts w:ascii="Calibri" w:hAnsi="Calibri" w:cs="Calibri"/>
          <w:sz w:val="24"/>
          <w:szCs w:val="24"/>
          <w:lang w:val="en-US"/>
        </w:rPr>
        <w:t>’</w:t>
      </w:r>
      <w:r w:rsidRPr="002A07BA">
        <w:rPr>
          <w:rFonts w:ascii="Calibri" w:hAnsi="Calibri" w:cs="Calibri"/>
          <w:sz w:val="24"/>
          <w:szCs w:val="24"/>
          <w:lang w:val="en-US"/>
        </w:rPr>
        <w:t xml:space="preserve"> exhibition, based on the unifying roots of peoples and the exchange of knowledge towards a culture that promotes peace, is therefore fully part of the </w:t>
      </w:r>
      <w:proofErr w:type="spellStart"/>
      <w:r w:rsidRPr="002A07BA">
        <w:rPr>
          <w:rFonts w:ascii="Calibri" w:hAnsi="Calibri" w:cs="Calibri"/>
          <w:sz w:val="24"/>
          <w:szCs w:val="24"/>
          <w:lang w:val="en-US"/>
        </w:rPr>
        <w:t>programme</w:t>
      </w:r>
      <w:proofErr w:type="spellEnd"/>
      <w:r w:rsidRPr="002A07BA">
        <w:rPr>
          <w:rFonts w:ascii="Calibri" w:hAnsi="Calibri" w:cs="Calibri"/>
          <w:sz w:val="24"/>
          <w:szCs w:val="24"/>
          <w:lang w:val="en-US"/>
        </w:rPr>
        <w:t xml:space="preserve"> of events planned in the Locarno region to commemorate this important historical event.</w:t>
      </w:r>
    </w:p>
    <w:p w14:paraId="3F057B6A" w14:textId="77777777" w:rsidR="002A07BA" w:rsidRPr="002A07BA" w:rsidRDefault="002A07BA" w:rsidP="006E5EF6">
      <w:pPr>
        <w:jc w:val="both"/>
        <w:rPr>
          <w:rFonts w:ascii="Calibri" w:hAnsi="Calibri" w:cs="Calibri"/>
          <w:sz w:val="24"/>
          <w:szCs w:val="24"/>
          <w:lang w:val="en-US"/>
        </w:rPr>
      </w:pPr>
      <w:r w:rsidRPr="002A07BA">
        <w:rPr>
          <w:rFonts w:ascii="Calibri" w:hAnsi="Calibri" w:cs="Calibri"/>
          <w:sz w:val="24"/>
          <w:szCs w:val="24"/>
          <w:lang w:val="en-US"/>
        </w:rPr>
        <w:t xml:space="preserve">Throughout the exhibition, a series of events will be organized, including live music, dance performances, educational workshops for children and adults, conferences and a fashion show, in </w:t>
      </w:r>
      <w:r w:rsidRPr="002A07BA">
        <w:rPr>
          <w:rFonts w:ascii="Calibri" w:hAnsi="Calibri" w:cs="Calibri"/>
          <w:sz w:val="24"/>
          <w:szCs w:val="24"/>
          <w:lang w:val="en-US"/>
        </w:rPr>
        <w:lastRenderedPageBreak/>
        <w:t xml:space="preserve">collaboration with organizations and associations based in the Ticino region, including the </w:t>
      </w:r>
      <w:proofErr w:type="spellStart"/>
      <w:r w:rsidRPr="002A07BA">
        <w:rPr>
          <w:rFonts w:ascii="Calibri" w:hAnsi="Calibri" w:cs="Calibri"/>
          <w:sz w:val="24"/>
          <w:szCs w:val="24"/>
          <w:lang w:val="en-US"/>
        </w:rPr>
        <w:t>Compagnia</w:t>
      </w:r>
      <w:proofErr w:type="spellEnd"/>
      <w:r w:rsidRPr="002A07BA">
        <w:rPr>
          <w:rFonts w:ascii="Calibri" w:hAnsi="Calibri" w:cs="Calibri"/>
          <w:sz w:val="24"/>
          <w:szCs w:val="24"/>
          <w:lang w:val="en-US"/>
        </w:rPr>
        <w:t xml:space="preserve"> di Teatro Tiziana </w:t>
      </w:r>
      <w:proofErr w:type="spellStart"/>
      <w:r w:rsidRPr="002A07BA">
        <w:rPr>
          <w:rFonts w:ascii="Calibri" w:hAnsi="Calibri" w:cs="Calibri"/>
          <w:sz w:val="24"/>
          <w:szCs w:val="24"/>
          <w:lang w:val="en-US"/>
        </w:rPr>
        <w:t>Arnaboldi</w:t>
      </w:r>
      <w:proofErr w:type="spellEnd"/>
      <w:r w:rsidRPr="002A07BA">
        <w:rPr>
          <w:rFonts w:ascii="Calibri" w:hAnsi="Calibri" w:cs="Calibri"/>
          <w:sz w:val="24"/>
          <w:szCs w:val="24"/>
          <w:lang w:val="en-US"/>
        </w:rPr>
        <w:t xml:space="preserve"> and its Teatro San </w:t>
      </w:r>
      <w:proofErr w:type="spellStart"/>
      <w:r w:rsidRPr="002A07BA">
        <w:rPr>
          <w:rFonts w:ascii="Calibri" w:hAnsi="Calibri" w:cs="Calibri"/>
          <w:sz w:val="24"/>
          <w:szCs w:val="24"/>
          <w:lang w:val="en-US"/>
        </w:rPr>
        <w:t>Materno</w:t>
      </w:r>
      <w:proofErr w:type="spellEnd"/>
      <w:r w:rsidRPr="002A07BA">
        <w:rPr>
          <w:rFonts w:ascii="Calibri" w:hAnsi="Calibri" w:cs="Calibri"/>
          <w:sz w:val="24"/>
          <w:szCs w:val="24"/>
          <w:lang w:val="en-US"/>
        </w:rPr>
        <w:t xml:space="preserve">, the Monte </w:t>
      </w:r>
      <w:proofErr w:type="spellStart"/>
      <w:r w:rsidRPr="002A07BA">
        <w:rPr>
          <w:rFonts w:ascii="Calibri" w:hAnsi="Calibri" w:cs="Calibri"/>
          <w:sz w:val="24"/>
          <w:szCs w:val="24"/>
          <w:lang w:val="en-US"/>
        </w:rPr>
        <w:t>Verità</w:t>
      </w:r>
      <w:proofErr w:type="spellEnd"/>
      <w:r w:rsidRPr="002A07BA">
        <w:rPr>
          <w:rFonts w:ascii="Calibri" w:hAnsi="Calibri" w:cs="Calibri"/>
          <w:sz w:val="24"/>
          <w:szCs w:val="24"/>
          <w:lang w:val="en-US"/>
        </w:rPr>
        <w:t xml:space="preserve"> Foundation in Ascona, the </w:t>
      </w:r>
      <w:proofErr w:type="spellStart"/>
      <w:r w:rsidRPr="002A07BA">
        <w:rPr>
          <w:rFonts w:ascii="Calibri" w:hAnsi="Calibri" w:cs="Calibri"/>
          <w:sz w:val="24"/>
          <w:szCs w:val="24"/>
          <w:lang w:val="en-US"/>
        </w:rPr>
        <w:t>Scuola</w:t>
      </w:r>
      <w:proofErr w:type="spellEnd"/>
      <w:r w:rsidRPr="002A07BA">
        <w:rPr>
          <w:rFonts w:ascii="Calibri" w:hAnsi="Calibri" w:cs="Calibri"/>
          <w:sz w:val="24"/>
          <w:szCs w:val="24"/>
          <w:lang w:val="en-US"/>
        </w:rPr>
        <w:t xml:space="preserve"> Arti e </w:t>
      </w:r>
      <w:proofErr w:type="spellStart"/>
      <w:r w:rsidRPr="002A07BA">
        <w:rPr>
          <w:rFonts w:ascii="Calibri" w:hAnsi="Calibri" w:cs="Calibri"/>
          <w:sz w:val="24"/>
          <w:szCs w:val="24"/>
          <w:lang w:val="en-US"/>
        </w:rPr>
        <w:t>Mestieri</w:t>
      </w:r>
      <w:proofErr w:type="spellEnd"/>
      <w:r w:rsidRPr="002A07BA">
        <w:rPr>
          <w:rFonts w:ascii="Calibri" w:hAnsi="Calibri" w:cs="Calibri"/>
          <w:sz w:val="24"/>
          <w:szCs w:val="24"/>
          <w:lang w:val="en-US"/>
        </w:rPr>
        <w:t xml:space="preserve"> </w:t>
      </w:r>
      <w:proofErr w:type="spellStart"/>
      <w:r w:rsidRPr="002A07BA">
        <w:rPr>
          <w:rFonts w:ascii="Calibri" w:hAnsi="Calibri" w:cs="Calibri"/>
          <w:sz w:val="24"/>
          <w:szCs w:val="24"/>
          <w:lang w:val="en-US"/>
        </w:rPr>
        <w:t>della</w:t>
      </w:r>
      <w:proofErr w:type="spellEnd"/>
      <w:r w:rsidRPr="002A07BA">
        <w:rPr>
          <w:rFonts w:ascii="Calibri" w:hAnsi="Calibri" w:cs="Calibri"/>
          <w:sz w:val="24"/>
          <w:szCs w:val="24"/>
          <w:lang w:val="en-US"/>
        </w:rPr>
        <w:t xml:space="preserve"> </w:t>
      </w:r>
      <w:proofErr w:type="spellStart"/>
      <w:r w:rsidRPr="002A07BA">
        <w:rPr>
          <w:rFonts w:ascii="Calibri" w:hAnsi="Calibri" w:cs="Calibri"/>
          <w:sz w:val="24"/>
          <w:szCs w:val="24"/>
          <w:lang w:val="en-US"/>
        </w:rPr>
        <w:t>Sartoria</w:t>
      </w:r>
      <w:proofErr w:type="spellEnd"/>
      <w:r w:rsidRPr="002A07BA">
        <w:rPr>
          <w:rFonts w:ascii="Calibri" w:hAnsi="Calibri" w:cs="Calibri"/>
          <w:sz w:val="24"/>
          <w:szCs w:val="24"/>
          <w:lang w:val="en-US"/>
        </w:rPr>
        <w:t xml:space="preserve"> in Lugano, the Teatro del tempo by Mario </w:t>
      </w:r>
      <w:proofErr w:type="spellStart"/>
      <w:r w:rsidRPr="002A07BA">
        <w:rPr>
          <w:rFonts w:ascii="Calibri" w:hAnsi="Calibri" w:cs="Calibri"/>
          <w:sz w:val="24"/>
          <w:szCs w:val="24"/>
          <w:lang w:val="en-US"/>
        </w:rPr>
        <w:t>Pagliarani</w:t>
      </w:r>
      <w:proofErr w:type="spellEnd"/>
      <w:r w:rsidRPr="002A07BA">
        <w:rPr>
          <w:rFonts w:ascii="Calibri" w:hAnsi="Calibri" w:cs="Calibri"/>
          <w:sz w:val="24"/>
          <w:szCs w:val="24"/>
          <w:lang w:val="en-US"/>
        </w:rPr>
        <w:t xml:space="preserve">, and the Museo in </w:t>
      </w:r>
      <w:proofErr w:type="spellStart"/>
      <w:r w:rsidRPr="002A07BA">
        <w:rPr>
          <w:rFonts w:ascii="Calibri" w:hAnsi="Calibri" w:cs="Calibri"/>
          <w:sz w:val="24"/>
          <w:szCs w:val="24"/>
          <w:lang w:val="en-US"/>
        </w:rPr>
        <w:t>erba</w:t>
      </w:r>
      <w:proofErr w:type="spellEnd"/>
      <w:r w:rsidRPr="002A07BA">
        <w:rPr>
          <w:rFonts w:ascii="Calibri" w:hAnsi="Calibri" w:cs="Calibri"/>
          <w:sz w:val="24"/>
          <w:szCs w:val="24"/>
          <w:lang w:val="en-US"/>
        </w:rPr>
        <w:t xml:space="preserve"> in Lugano for educational activities.</w:t>
      </w:r>
    </w:p>
    <w:p w14:paraId="044EC957" w14:textId="77777777" w:rsidR="00EE101A" w:rsidRPr="002A07BA" w:rsidRDefault="00EE101A" w:rsidP="006E5EF6">
      <w:pPr>
        <w:jc w:val="both"/>
        <w:rPr>
          <w:rFonts w:ascii="Calibri" w:hAnsi="Calibri" w:cs="Calibri"/>
          <w:sz w:val="24"/>
          <w:szCs w:val="24"/>
          <w:lang w:val="en-US"/>
        </w:rPr>
      </w:pPr>
      <w:r w:rsidRPr="002A07BA">
        <w:rPr>
          <w:rFonts w:ascii="Calibri" w:hAnsi="Calibri" w:cs="Calibri"/>
          <w:sz w:val="24"/>
          <w:szCs w:val="24"/>
          <w:lang w:val="en-US"/>
        </w:rPr>
        <w:t>A bilingual (</w:t>
      </w:r>
      <w:proofErr w:type="gramStart"/>
      <w:r w:rsidRPr="002A07BA">
        <w:rPr>
          <w:rFonts w:ascii="Calibri" w:hAnsi="Calibri" w:cs="Calibri"/>
          <w:sz w:val="24"/>
          <w:szCs w:val="24"/>
          <w:lang w:val="en-US"/>
        </w:rPr>
        <w:t>Italian-English</w:t>
      </w:r>
      <w:proofErr w:type="gramEnd"/>
      <w:r w:rsidRPr="002A07BA">
        <w:rPr>
          <w:rFonts w:ascii="Calibri" w:hAnsi="Calibri" w:cs="Calibri"/>
          <w:sz w:val="24"/>
          <w:szCs w:val="24"/>
          <w:lang w:val="en-US"/>
        </w:rPr>
        <w:t xml:space="preserve">) catalog published by </w:t>
      </w:r>
      <w:r w:rsidRPr="002A07BA">
        <w:rPr>
          <w:rFonts w:ascii="Calibri" w:hAnsi="Calibri" w:cs="Calibri"/>
          <w:b/>
          <w:bCs/>
          <w:sz w:val="24"/>
          <w:szCs w:val="24"/>
          <w:lang w:val="en-US"/>
        </w:rPr>
        <w:t>Allemandi</w:t>
      </w:r>
      <w:r w:rsidRPr="002A07BA">
        <w:rPr>
          <w:rFonts w:ascii="Calibri" w:hAnsi="Calibri" w:cs="Calibri"/>
          <w:sz w:val="24"/>
          <w:szCs w:val="24"/>
          <w:lang w:val="en-US"/>
        </w:rPr>
        <w:t xml:space="preserve"> features curatorial essays and an exclusive interview with Joana Vasconcelos.</w:t>
      </w:r>
    </w:p>
    <w:p w14:paraId="3F3A9E30" w14:textId="77777777" w:rsidR="004E3818" w:rsidRPr="002A07BA" w:rsidRDefault="004E3818" w:rsidP="004E3818">
      <w:pPr>
        <w:spacing w:after="0"/>
        <w:jc w:val="both"/>
        <w:rPr>
          <w:rFonts w:cstheme="minorHAnsi"/>
          <w:color w:val="000000" w:themeColor="text1"/>
          <w:sz w:val="24"/>
          <w:szCs w:val="24"/>
          <w:lang w:val="en-US"/>
        </w:rPr>
      </w:pPr>
    </w:p>
    <w:p w14:paraId="3ED3794C" w14:textId="1CB9F671" w:rsidR="004E3818" w:rsidRPr="002A07BA" w:rsidRDefault="004E3818" w:rsidP="00EE101A">
      <w:pPr>
        <w:rPr>
          <w:rFonts w:ascii="Calibri" w:hAnsi="Calibri" w:cs="Calibri"/>
          <w:sz w:val="24"/>
          <w:szCs w:val="24"/>
          <w:lang w:val="en-US"/>
        </w:rPr>
      </w:pPr>
      <w:r w:rsidRPr="002A07BA">
        <w:rPr>
          <w:rFonts w:ascii="Calibri" w:hAnsi="Calibri" w:cs="Calibri"/>
          <w:sz w:val="24"/>
          <w:szCs w:val="24"/>
          <w:lang w:val="en-US"/>
        </w:rPr>
        <w:t xml:space="preserve">Ascona, </w:t>
      </w:r>
      <w:r w:rsidR="00A74C15">
        <w:rPr>
          <w:rFonts w:ascii="Calibri" w:hAnsi="Calibri" w:cs="Calibri"/>
          <w:sz w:val="24"/>
          <w:szCs w:val="24"/>
          <w:lang w:val="en-US"/>
        </w:rPr>
        <w:t>13 June</w:t>
      </w:r>
      <w:r w:rsidRPr="002A07BA">
        <w:rPr>
          <w:rFonts w:ascii="Calibri" w:hAnsi="Calibri" w:cs="Calibri"/>
          <w:sz w:val="24"/>
          <w:szCs w:val="24"/>
          <w:lang w:val="en-US"/>
        </w:rPr>
        <w:t xml:space="preserve"> 2025</w:t>
      </w:r>
    </w:p>
    <w:p w14:paraId="77F72FEE" w14:textId="77777777" w:rsidR="004E3818" w:rsidRPr="002A07BA" w:rsidRDefault="004E3818" w:rsidP="00A74C15">
      <w:pPr>
        <w:spacing w:after="0"/>
        <w:rPr>
          <w:rFonts w:ascii="Calibri" w:hAnsi="Calibri" w:cs="Calibri"/>
          <w:lang w:val="en-US"/>
        </w:rPr>
      </w:pPr>
    </w:p>
    <w:p w14:paraId="28D99ECD" w14:textId="77777777" w:rsidR="004E3818" w:rsidRPr="002A07BA" w:rsidRDefault="004E3818" w:rsidP="00A74C15">
      <w:pPr>
        <w:spacing w:after="0"/>
        <w:jc w:val="both"/>
        <w:rPr>
          <w:rFonts w:ascii="Calibri" w:hAnsi="Calibri" w:cs="Calibri"/>
          <w:b/>
          <w:bCs/>
          <w:lang w:val="en-US"/>
        </w:rPr>
      </w:pPr>
      <w:r w:rsidRPr="002A07BA">
        <w:rPr>
          <w:rFonts w:ascii="Calibri" w:hAnsi="Calibri" w:cs="Calibri"/>
          <w:b/>
          <w:bCs/>
          <w:lang w:val="en-US"/>
        </w:rPr>
        <w:t xml:space="preserve">JOANA VASCONCELOS. </w:t>
      </w:r>
      <w:r w:rsidRPr="002A07BA">
        <w:rPr>
          <w:rFonts w:ascii="Calibri" w:hAnsi="Calibri" w:cs="Calibri"/>
          <w:b/>
          <w:bCs/>
          <w:i/>
          <w:iCs/>
          <w:lang w:val="en-US"/>
        </w:rPr>
        <w:t>Flowers of My Desire</w:t>
      </w:r>
      <w:r w:rsidRPr="002A07BA">
        <w:rPr>
          <w:rFonts w:ascii="Calibri" w:hAnsi="Calibri" w:cs="Calibri"/>
          <w:b/>
          <w:bCs/>
          <w:lang w:val="en-US"/>
        </w:rPr>
        <w:t xml:space="preserve"> </w:t>
      </w:r>
    </w:p>
    <w:p w14:paraId="3FADDD90" w14:textId="7CE4F7BA" w:rsidR="004E3818" w:rsidRPr="00BB6918" w:rsidRDefault="004E3818" w:rsidP="00A74C15">
      <w:pPr>
        <w:spacing w:after="0"/>
        <w:rPr>
          <w:rFonts w:ascii="Calibri" w:hAnsi="Calibri" w:cs="Calibri"/>
          <w:bCs/>
          <w:lang w:val="it-CH"/>
        </w:rPr>
      </w:pPr>
      <w:r w:rsidRPr="00BB6918">
        <w:rPr>
          <w:rFonts w:ascii="Calibri" w:hAnsi="Calibri" w:cs="Calibri"/>
          <w:bCs/>
          <w:lang w:val="it-CH"/>
        </w:rPr>
        <w:t>Ascona (Switzerland), Museo Comunale d</w:t>
      </w:r>
      <w:r w:rsidR="00BB6918" w:rsidRPr="00BB6918">
        <w:rPr>
          <w:rFonts w:ascii="Calibri" w:hAnsi="Calibri" w:cs="Calibri"/>
          <w:bCs/>
          <w:lang w:val="it-CH"/>
        </w:rPr>
        <w:t>’</w:t>
      </w:r>
      <w:r w:rsidRPr="00BB6918">
        <w:rPr>
          <w:rFonts w:ascii="Calibri" w:hAnsi="Calibri" w:cs="Calibri"/>
          <w:bCs/>
          <w:lang w:val="it-CH"/>
        </w:rPr>
        <w:t>Arte Moderna</w:t>
      </w:r>
    </w:p>
    <w:p w14:paraId="338A4978" w14:textId="5E4E6ED9" w:rsidR="004E3818" w:rsidRPr="002A07BA" w:rsidRDefault="004E3818" w:rsidP="00A74C15">
      <w:pPr>
        <w:spacing w:after="0"/>
        <w:rPr>
          <w:rFonts w:ascii="Calibri" w:hAnsi="Calibri" w:cs="Calibri"/>
          <w:b/>
          <w:bCs/>
          <w:lang w:val="en-US"/>
        </w:rPr>
      </w:pPr>
      <w:r w:rsidRPr="002A07BA">
        <w:rPr>
          <w:rFonts w:ascii="Calibri" w:hAnsi="Calibri" w:cs="Calibri"/>
          <w:b/>
          <w:bCs/>
          <w:lang w:val="en-US"/>
        </w:rPr>
        <w:t>June 15 – October 12</w:t>
      </w:r>
      <w:r w:rsidR="002A07BA" w:rsidRPr="002A07BA">
        <w:rPr>
          <w:rFonts w:ascii="Calibri" w:hAnsi="Calibri" w:cs="Calibri"/>
          <w:b/>
          <w:bCs/>
          <w:lang w:val="en-US"/>
        </w:rPr>
        <w:t>, 2025</w:t>
      </w:r>
    </w:p>
    <w:p w14:paraId="74F094BA" w14:textId="77777777" w:rsidR="005A00E6" w:rsidRPr="002A07BA" w:rsidRDefault="005A00E6" w:rsidP="00A74C15">
      <w:pPr>
        <w:spacing w:after="0"/>
        <w:rPr>
          <w:rFonts w:ascii="Calibri" w:hAnsi="Calibri" w:cs="Calibri"/>
          <w:b/>
          <w:bCs/>
          <w:lang w:val="en-US"/>
        </w:rPr>
      </w:pPr>
    </w:p>
    <w:p w14:paraId="020E0505" w14:textId="77777777" w:rsidR="00A74C15" w:rsidRDefault="00EE101A" w:rsidP="00A74C15">
      <w:pPr>
        <w:spacing w:after="0" w:line="240" w:lineRule="auto"/>
        <w:rPr>
          <w:rFonts w:ascii="Calibri" w:hAnsi="Calibri" w:cs="Calibri"/>
          <w:u w:val="single"/>
          <w:lang w:val="en"/>
        </w:rPr>
      </w:pPr>
      <w:r w:rsidRPr="002A07BA">
        <w:rPr>
          <w:rFonts w:ascii="Calibri" w:hAnsi="Calibri" w:cs="Calibri"/>
          <w:u w:val="single"/>
          <w:lang w:val="en-US"/>
        </w:rPr>
        <w:t xml:space="preserve">Opening: </w:t>
      </w:r>
      <w:r w:rsidR="00A74C15" w:rsidRPr="00A74C15">
        <w:rPr>
          <w:rFonts w:ascii="Calibri" w:hAnsi="Calibri" w:cs="Calibri"/>
          <w:u w:val="single"/>
          <w:lang w:val="en"/>
        </w:rPr>
        <w:t>Saturday 14 June 2025, 6.30 pm</w:t>
      </w:r>
    </w:p>
    <w:p w14:paraId="71F1A02A" w14:textId="77777777" w:rsidR="00A74C15" w:rsidRDefault="00A74C15" w:rsidP="00A74C15">
      <w:pPr>
        <w:spacing w:after="0" w:line="240" w:lineRule="auto"/>
        <w:rPr>
          <w:rFonts w:ascii="Calibri" w:hAnsi="Calibri" w:cs="Calibri"/>
          <w:u w:val="single"/>
          <w:lang w:val="en"/>
        </w:rPr>
      </w:pPr>
    </w:p>
    <w:p w14:paraId="5FBAD6CE" w14:textId="77777777" w:rsidR="00A74C15" w:rsidRPr="00A74C15" w:rsidRDefault="00A74C15" w:rsidP="00A74C15">
      <w:pPr>
        <w:spacing w:after="0" w:line="240" w:lineRule="auto"/>
        <w:rPr>
          <w:rFonts w:ascii="Calibri" w:hAnsi="Calibri" w:cs="Calibri"/>
          <w:lang w:val="en-US"/>
        </w:rPr>
      </w:pPr>
      <w:r w:rsidRPr="00A74C15">
        <w:rPr>
          <w:rFonts w:ascii="Calibri" w:hAnsi="Calibri" w:cs="Calibri"/>
          <w:b/>
          <w:bCs/>
          <w:lang w:val="en-US"/>
        </w:rPr>
        <w:t>Opening hours</w:t>
      </w:r>
      <w:r w:rsidRPr="00A74C15">
        <w:rPr>
          <w:rFonts w:ascii="Calibri" w:hAnsi="Calibri" w:cs="Calibri"/>
          <w:lang w:val="en-US"/>
        </w:rPr>
        <w:t>: Tuesday-Saturday, 10.00 - 12.00; 14.00 - 17.00</w:t>
      </w:r>
    </w:p>
    <w:p w14:paraId="1DCF7926" w14:textId="77777777" w:rsidR="00A74C15" w:rsidRPr="00A74C15" w:rsidRDefault="00A74C15" w:rsidP="00A74C15">
      <w:pPr>
        <w:spacing w:after="0" w:line="240" w:lineRule="auto"/>
        <w:rPr>
          <w:rFonts w:ascii="Calibri" w:hAnsi="Calibri" w:cs="Calibri"/>
          <w:lang w:val="en-US"/>
        </w:rPr>
      </w:pPr>
      <w:r w:rsidRPr="00A74C15">
        <w:rPr>
          <w:rFonts w:ascii="Calibri" w:hAnsi="Calibri" w:cs="Calibri"/>
          <w:lang w:val="en-US"/>
        </w:rPr>
        <w:t>Sunday and public holidays, 10.30 - 12.30</w:t>
      </w:r>
    </w:p>
    <w:p w14:paraId="3B677841" w14:textId="77777777" w:rsidR="00A74C15" w:rsidRPr="00A74C15" w:rsidRDefault="00A74C15" w:rsidP="00A74C15">
      <w:pPr>
        <w:spacing w:after="0" w:line="240" w:lineRule="auto"/>
        <w:rPr>
          <w:rFonts w:ascii="Calibri" w:hAnsi="Calibri" w:cs="Calibri"/>
          <w:lang w:val="en-US"/>
        </w:rPr>
      </w:pPr>
    </w:p>
    <w:p w14:paraId="4304DBC6" w14:textId="0B7D1A1A" w:rsidR="00A74C15" w:rsidRDefault="00A74C15" w:rsidP="00A74C15">
      <w:pPr>
        <w:spacing w:after="0" w:line="240" w:lineRule="auto"/>
        <w:rPr>
          <w:rFonts w:ascii="Calibri" w:hAnsi="Calibri" w:cs="Calibri"/>
          <w:lang w:val="en-US"/>
        </w:rPr>
      </w:pPr>
      <w:r w:rsidRPr="00A74C15">
        <w:rPr>
          <w:rFonts w:ascii="Calibri" w:hAnsi="Calibri" w:cs="Calibri"/>
          <w:b/>
          <w:bCs/>
          <w:lang w:val="en-US"/>
        </w:rPr>
        <w:t>Tickets</w:t>
      </w:r>
      <w:r w:rsidRPr="00A74C15">
        <w:rPr>
          <w:rFonts w:ascii="Calibri" w:hAnsi="Calibri" w:cs="Calibri"/>
          <w:lang w:val="en-US"/>
        </w:rPr>
        <w:t>: full, CHF 15.-; reduced, CHF 10.-</w:t>
      </w:r>
    </w:p>
    <w:p w14:paraId="0D39AE00" w14:textId="77777777" w:rsidR="00A74C15" w:rsidRPr="00A74C15" w:rsidRDefault="00A74C15" w:rsidP="00A74C15">
      <w:pPr>
        <w:spacing w:after="0" w:line="240" w:lineRule="auto"/>
        <w:rPr>
          <w:rFonts w:ascii="Calibri" w:hAnsi="Calibri" w:cs="Calibri"/>
          <w:lang w:val="en-US"/>
        </w:rPr>
      </w:pPr>
    </w:p>
    <w:p w14:paraId="4A03026E" w14:textId="17927D44" w:rsidR="00EE101A" w:rsidRPr="006E5EF6" w:rsidRDefault="00EE101A" w:rsidP="00A74C15">
      <w:pPr>
        <w:spacing w:after="0" w:line="240" w:lineRule="auto"/>
        <w:jc w:val="both"/>
        <w:rPr>
          <w:rFonts w:ascii="Calibri" w:hAnsi="Calibri" w:cs="Calibri"/>
          <w:lang w:val="en-US"/>
        </w:rPr>
      </w:pPr>
      <w:proofErr w:type="spellStart"/>
      <w:r w:rsidRPr="006E5EF6">
        <w:rPr>
          <w:rFonts w:ascii="Calibri" w:hAnsi="Calibri" w:cs="Calibri"/>
          <w:b/>
          <w:lang w:val="en-US"/>
        </w:rPr>
        <w:t>Information</w:t>
      </w:r>
      <w:r w:rsidR="00A74C15">
        <w:rPr>
          <w:rFonts w:ascii="Calibri" w:hAnsi="Calibri" w:cs="Calibri"/>
          <w:b/>
          <w:lang w:val="en-US"/>
        </w:rPr>
        <w:t>s</w:t>
      </w:r>
      <w:proofErr w:type="spellEnd"/>
      <w:r w:rsidRPr="006E5EF6">
        <w:rPr>
          <w:rFonts w:ascii="Calibri" w:hAnsi="Calibri" w:cs="Calibri"/>
          <w:b/>
          <w:lang w:val="en-US"/>
        </w:rPr>
        <w:t>:</w:t>
      </w:r>
      <w:r w:rsidR="00A74C15">
        <w:rPr>
          <w:rFonts w:ascii="Calibri" w:hAnsi="Calibri" w:cs="Calibri"/>
          <w:b/>
          <w:lang w:val="en-US"/>
        </w:rPr>
        <w:t xml:space="preserve"> </w:t>
      </w:r>
      <w:r w:rsidRPr="006E5EF6">
        <w:rPr>
          <w:rFonts w:ascii="Calibri" w:hAnsi="Calibri" w:cs="Calibri"/>
          <w:lang w:val="en-US"/>
        </w:rPr>
        <w:t>Tel. +41 (0)91 759 81 40;</w:t>
      </w:r>
      <w:r w:rsidR="00A74C15">
        <w:rPr>
          <w:rFonts w:ascii="Calibri" w:hAnsi="Calibri" w:cs="Calibri"/>
          <w:lang w:val="en-US"/>
        </w:rPr>
        <w:t xml:space="preserve"> </w:t>
      </w:r>
      <w:hyperlink r:id="rId10" w:history="1">
        <w:r w:rsidR="00A74C15" w:rsidRPr="0023535F">
          <w:rPr>
            <w:rStyle w:val="Collegamentoipertestuale"/>
            <w:rFonts w:ascii="Calibri" w:hAnsi="Calibri" w:cs="Calibri"/>
            <w:lang w:val="en-US"/>
          </w:rPr>
          <w:t>museo@ascona.ch</w:t>
        </w:r>
      </w:hyperlink>
    </w:p>
    <w:p w14:paraId="26492D76" w14:textId="77777777" w:rsidR="005A00E6" w:rsidRPr="006E5EF6" w:rsidRDefault="005A00E6" w:rsidP="00A74C15">
      <w:pPr>
        <w:spacing w:after="0" w:line="240" w:lineRule="auto"/>
        <w:rPr>
          <w:rFonts w:ascii="Calibri" w:hAnsi="Calibri" w:cs="Calibri"/>
          <w:lang w:val="en-US"/>
        </w:rPr>
      </w:pPr>
    </w:p>
    <w:p w14:paraId="708101C9" w14:textId="77777777" w:rsidR="00EE101A" w:rsidRPr="006E5EF6" w:rsidRDefault="00EE101A" w:rsidP="00A74C15">
      <w:pPr>
        <w:spacing w:after="0" w:line="240" w:lineRule="auto"/>
        <w:rPr>
          <w:rFonts w:ascii="Calibri" w:hAnsi="Calibri" w:cs="Calibri"/>
          <w:lang w:val="en-US"/>
        </w:rPr>
      </w:pPr>
      <w:r w:rsidRPr="006E5EF6">
        <w:rPr>
          <w:rFonts w:ascii="Calibri" w:hAnsi="Calibri" w:cs="Calibri"/>
          <w:b/>
          <w:bCs/>
          <w:lang w:val="en-US"/>
        </w:rPr>
        <w:t>Website:</w:t>
      </w:r>
      <w:r w:rsidRPr="006E5EF6">
        <w:rPr>
          <w:rFonts w:ascii="Calibri" w:hAnsi="Calibri" w:cs="Calibri"/>
          <w:lang w:val="en-US"/>
        </w:rPr>
        <w:t> </w:t>
      </w:r>
      <w:hyperlink r:id="rId11" w:tgtFrame="_blank" w:history="1">
        <w:r w:rsidRPr="006E5EF6">
          <w:rPr>
            <w:rStyle w:val="Collegamentoipertestuale"/>
            <w:rFonts w:ascii="Calibri" w:hAnsi="Calibri" w:cs="Calibri"/>
            <w:lang w:val="en-US"/>
          </w:rPr>
          <w:t>www.museoascona.ch</w:t>
        </w:r>
      </w:hyperlink>
    </w:p>
    <w:p w14:paraId="244DE340" w14:textId="77777777" w:rsidR="005A00E6" w:rsidRPr="006E5EF6" w:rsidRDefault="005A00E6" w:rsidP="00A74C15">
      <w:pPr>
        <w:spacing w:after="0" w:line="240" w:lineRule="auto"/>
        <w:rPr>
          <w:rFonts w:ascii="Calibri" w:hAnsi="Calibri" w:cs="Calibri"/>
          <w:lang w:val="en-US"/>
        </w:rPr>
      </w:pPr>
    </w:p>
    <w:p w14:paraId="202E7555" w14:textId="7FE33231" w:rsidR="00EE101A" w:rsidRPr="0092766D" w:rsidRDefault="00EE101A" w:rsidP="00A74C15">
      <w:pPr>
        <w:spacing w:after="0" w:line="240" w:lineRule="auto"/>
        <w:rPr>
          <w:rFonts w:ascii="Calibri" w:hAnsi="Calibri" w:cs="Calibri"/>
        </w:rPr>
      </w:pPr>
      <w:proofErr w:type="spellStart"/>
      <w:r w:rsidRPr="0092766D">
        <w:rPr>
          <w:rFonts w:ascii="Calibri" w:hAnsi="Calibri" w:cs="Calibri"/>
          <w:b/>
          <w:bCs/>
        </w:rPr>
        <w:t>Catalog</w:t>
      </w:r>
      <w:proofErr w:type="spellEnd"/>
      <w:r w:rsidRPr="0092766D">
        <w:rPr>
          <w:rFonts w:ascii="Calibri" w:hAnsi="Calibri" w:cs="Calibri"/>
          <w:b/>
          <w:bCs/>
        </w:rPr>
        <w:t>:</w:t>
      </w:r>
      <w:r w:rsidRPr="0092766D">
        <w:rPr>
          <w:rFonts w:ascii="Calibri" w:hAnsi="Calibri" w:cs="Calibri"/>
        </w:rPr>
        <w:t xml:space="preserve"> Allemandi </w:t>
      </w:r>
      <w:r w:rsidR="002A07BA" w:rsidRPr="00336061">
        <w:rPr>
          <w:rFonts w:ascii="Calibri" w:hAnsi="Calibri" w:cs="Calibri"/>
          <w:lang w:val="it-CH"/>
        </w:rPr>
        <w:t>editore</w:t>
      </w:r>
    </w:p>
    <w:p w14:paraId="219C9B7E" w14:textId="77777777" w:rsidR="005A00E6" w:rsidRPr="0092766D" w:rsidRDefault="005A00E6" w:rsidP="00A74C15">
      <w:pPr>
        <w:spacing w:after="0" w:line="240" w:lineRule="auto"/>
        <w:rPr>
          <w:rFonts w:ascii="Calibri" w:hAnsi="Calibri" w:cs="Calibri"/>
        </w:rPr>
      </w:pPr>
    </w:p>
    <w:p w14:paraId="2891CA1F" w14:textId="77777777" w:rsidR="004E3818" w:rsidRPr="0092766D" w:rsidRDefault="00EE101A" w:rsidP="00A74C15">
      <w:pPr>
        <w:spacing w:after="0" w:line="240" w:lineRule="auto"/>
        <w:jc w:val="both"/>
        <w:rPr>
          <w:rFonts w:ascii="Calibri" w:hAnsi="Calibri" w:cs="Calibri"/>
          <w:b/>
        </w:rPr>
      </w:pPr>
      <w:r w:rsidRPr="0092766D">
        <w:rPr>
          <w:rFonts w:ascii="Calibri" w:hAnsi="Calibri" w:cs="Calibri"/>
          <w:b/>
        </w:rPr>
        <w:t>Social Media:</w:t>
      </w:r>
    </w:p>
    <w:p w14:paraId="4BB42AE0" w14:textId="77777777" w:rsidR="004E3818" w:rsidRPr="0092766D" w:rsidRDefault="00EE101A" w:rsidP="00A74C15">
      <w:pPr>
        <w:spacing w:after="0" w:line="240" w:lineRule="auto"/>
        <w:rPr>
          <w:rFonts w:ascii="Calibri" w:hAnsi="Calibri" w:cs="Calibri"/>
        </w:rPr>
      </w:pPr>
      <w:r w:rsidRPr="0092766D">
        <w:rPr>
          <w:rFonts w:ascii="Calibri" w:hAnsi="Calibri" w:cs="Calibri"/>
        </w:rPr>
        <w:t>Facebook @museoascona</w:t>
      </w:r>
    </w:p>
    <w:p w14:paraId="0C0603FC" w14:textId="77777777" w:rsidR="004E3818" w:rsidRPr="0092766D" w:rsidRDefault="00EE101A" w:rsidP="00A74C15">
      <w:pPr>
        <w:spacing w:after="0" w:line="240" w:lineRule="auto"/>
        <w:rPr>
          <w:rFonts w:ascii="Calibri" w:hAnsi="Calibri" w:cs="Calibri"/>
        </w:rPr>
      </w:pPr>
      <w:r w:rsidRPr="0092766D">
        <w:rPr>
          <w:rFonts w:ascii="Calibri" w:hAnsi="Calibri" w:cs="Calibri"/>
        </w:rPr>
        <w:t>Instagram @museocomunaleascona</w:t>
      </w:r>
    </w:p>
    <w:p w14:paraId="3157F45A" w14:textId="28818632" w:rsidR="00EE101A" w:rsidRPr="0092766D" w:rsidRDefault="00EE101A" w:rsidP="00A74C15">
      <w:pPr>
        <w:spacing w:after="0" w:line="240" w:lineRule="auto"/>
        <w:rPr>
          <w:rFonts w:ascii="Calibri" w:hAnsi="Calibri" w:cs="Calibri"/>
        </w:rPr>
      </w:pPr>
      <w:r w:rsidRPr="0092766D">
        <w:rPr>
          <w:rFonts w:ascii="Calibri" w:hAnsi="Calibri" w:cs="Calibri"/>
        </w:rPr>
        <w:t>TikTok museocomunaleascona</w:t>
      </w:r>
    </w:p>
    <w:p w14:paraId="4F70C1A2" w14:textId="77777777" w:rsidR="005A00E6" w:rsidRPr="0092766D" w:rsidRDefault="005A00E6" w:rsidP="00A74C15">
      <w:pPr>
        <w:spacing w:after="0" w:line="240" w:lineRule="auto"/>
        <w:rPr>
          <w:rFonts w:ascii="Calibri" w:hAnsi="Calibri" w:cs="Calibri"/>
        </w:rPr>
      </w:pPr>
    </w:p>
    <w:p w14:paraId="6CC2AC24" w14:textId="77777777" w:rsidR="004E3818" w:rsidRPr="002A07BA" w:rsidRDefault="00EE101A" w:rsidP="00A74C15">
      <w:pPr>
        <w:spacing w:after="0" w:line="240" w:lineRule="auto"/>
        <w:rPr>
          <w:rFonts w:ascii="Calibri" w:hAnsi="Calibri" w:cs="Calibri"/>
          <w:b/>
          <w:bCs/>
          <w:u w:val="single"/>
          <w:lang w:val="en-US"/>
        </w:rPr>
      </w:pPr>
      <w:r w:rsidRPr="002A07BA">
        <w:rPr>
          <w:rFonts w:ascii="Calibri" w:hAnsi="Calibri" w:cs="Calibri"/>
          <w:b/>
          <w:bCs/>
          <w:u w:val="single"/>
          <w:lang w:val="en-US"/>
        </w:rPr>
        <w:t>Press Contact:</w:t>
      </w:r>
    </w:p>
    <w:p w14:paraId="2C9F2A2D" w14:textId="77777777" w:rsidR="004E3818" w:rsidRPr="002A07BA" w:rsidRDefault="00EE101A" w:rsidP="00A74C15">
      <w:pPr>
        <w:spacing w:after="0" w:line="240" w:lineRule="auto"/>
        <w:jc w:val="both"/>
        <w:rPr>
          <w:rFonts w:ascii="Calibri" w:hAnsi="Calibri" w:cs="Calibri"/>
          <w:b/>
          <w:lang w:val="en-US"/>
        </w:rPr>
      </w:pPr>
      <w:r w:rsidRPr="002A07BA">
        <w:rPr>
          <w:rFonts w:ascii="Calibri" w:hAnsi="Calibri" w:cs="Calibri"/>
          <w:b/>
          <w:lang w:val="en-US"/>
        </w:rPr>
        <w:t>CLP Public Relations</w:t>
      </w:r>
    </w:p>
    <w:p w14:paraId="12AD46D7" w14:textId="77777777" w:rsidR="004E3818" w:rsidRPr="002A07BA" w:rsidRDefault="00EE101A" w:rsidP="00A74C15">
      <w:pPr>
        <w:spacing w:after="0" w:line="240" w:lineRule="auto"/>
        <w:rPr>
          <w:rFonts w:ascii="Calibri" w:hAnsi="Calibri" w:cs="Calibri"/>
          <w:lang w:val="en-US"/>
        </w:rPr>
      </w:pPr>
      <w:r w:rsidRPr="002A07BA">
        <w:rPr>
          <w:rFonts w:ascii="Calibri" w:hAnsi="Calibri" w:cs="Calibri"/>
          <w:lang w:val="en-US"/>
        </w:rPr>
        <w:t>Marta Pedroli | M. +39 347 4155017 | E. </w:t>
      </w:r>
      <w:hyperlink r:id="rId12" w:tgtFrame="_blank" w:history="1">
        <w:r w:rsidRPr="002A07BA">
          <w:rPr>
            <w:rStyle w:val="Collegamentoipertestuale"/>
            <w:rFonts w:ascii="Calibri" w:hAnsi="Calibri" w:cs="Calibri"/>
            <w:lang w:val="en-US"/>
          </w:rPr>
          <w:t>marta.pedroli@clp1968.it</w:t>
        </w:r>
      </w:hyperlink>
    </w:p>
    <w:p w14:paraId="3B7A24CA" w14:textId="39E49ECF" w:rsidR="00AA205D" w:rsidRPr="002A07BA" w:rsidRDefault="00EE101A" w:rsidP="00A74C15">
      <w:pPr>
        <w:spacing w:after="0" w:line="240" w:lineRule="auto"/>
        <w:rPr>
          <w:rFonts w:ascii="Calibri" w:hAnsi="Calibri" w:cs="Calibri"/>
          <w:lang w:val="en-US"/>
        </w:rPr>
      </w:pPr>
      <w:r w:rsidRPr="002A07BA">
        <w:rPr>
          <w:rFonts w:ascii="Calibri" w:hAnsi="Calibri" w:cs="Calibri"/>
          <w:lang w:val="en-US"/>
        </w:rPr>
        <w:t>T. + 39 02 36755700 | </w:t>
      </w:r>
      <w:hyperlink r:id="rId13" w:tgtFrame="_blank" w:history="1">
        <w:r w:rsidRPr="002A07BA">
          <w:rPr>
            <w:rStyle w:val="Collegamentoipertestuale"/>
            <w:rFonts w:ascii="Calibri" w:hAnsi="Calibri" w:cs="Calibri"/>
            <w:lang w:val="en-US"/>
          </w:rPr>
          <w:t>www.clp1968.it</w:t>
        </w:r>
      </w:hyperlink>
    </w:p>
    <w:sectPr w:rsidR="00AA205D" w:rsidRPr="002A07BA" w:rsidSect="00E4455A">
      <w:headerReference w:type="first" r:id="rId14"/>
      <w:pgSz w:w="11906" w:h="16838"/>
      <w:pgMar w:top="1417" w:right="1134" w:bottom="1134" w:left="1134" w:header="284" w:footer="0" w:gutter="0"/>
      <w:cols w:space="720"/>
      <w:formProt w:val="0"/>
      <w:titlePg/>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8C273" w14:textId="77777777" w:rsidR="00236EDB" w:rsidRDefault="00236EDB">
      <w:pPr>
        <w:spacing w:after="0" w:line="240" w:lineRule="auto"/>
      </w:pPr>
      <w:r>
        <w:separator/>
      </w:r>
    </w:p>
  </w:endnote>
  <w:endnote w:type="continuationSeparator" w:id="0">
    <w:p w14:paraId="76573507" w14:textId="77777777" w:rsidR="00236EDB" w:rsidRDefault="00236E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F6A970" w14:textId="77777777" w:rsidR="00236EDB" w:rsidRDefault="00236EDB">
      <w:pPr>
        <w:spacing w:after="0" w:line="240" w:lineRule="auto"/>
      </w:pPr>
      <w:r>
        <w:separator/>
      </w:r>
    </w:p>
  </w:footnote>
  <w:footnote w:type="continuationSeparator" w:id="0">
    <w:p w14:paraId="32924F11" w14:textId="77777777" w:rsidR="00236EDB" w:rsidRDefault="00236E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341" w:type="dxa"/>
      <w:tblInd w:w="-1134" w:type="dxa"/>
      <w:tblLayout w:type="fixed"/>
      <w:tblLook w:val="04A0" w:firstRow="1" w:lastRow="0" w:firstColumn="1" w:lastColumn="0" w:noHBand="0" w:noVBand="1"/>
    </w:tblPr>
    <w:tblGrid>
      <w:gridCol w:w="6522"/>
      <w:gridCol w:w="1417"/>
      <w:gridCol w:w="1701"/>
      <w:gridCol w:w="1701"/>
    </w:tblGrid>
    <w:tr w:rsidR="00E4455A" w:rsidRPr="00BA4025" w14:paraId="7BBF9B75" w14:textId="77777777" w:rsidTr="00EE101A">
      <w:tc>
        <w:tcPr>
          <w:tcW w:w="6522" w:type="dxa"/>
          <w:vAlign w:val="center"/>
        </w:tcPr>
        <w:p w14:paraId="0E9DB763" w14:textId="77777777" w:rsidR="00E4455A" w:rsidRDefault="00E4455A" w:rsidP="00E4455A">
          <w:pPr>
            <w:pStyle w:val="Intestazione"/>
            <w:ind w:left="41"/>
            <w:rPr>
              <w:sz w:val="16"/>
              <w:szCs w:val="16"/>
            </w:rPr>
          </w:pPr>
          <w:bookmarkStart w:id="0" w:name="_Hlk56612288"/>
        </w:p>
        <w:p w14:paraId="53911AFE" w14:textId="77777777" w:rsidR="00E4455A" w:rsidRPr="00BA4025" w:rsidRDefault="00E4455A" w:rsidP="00E4455A">
          <w:pPr>
            <w:pStyle w:val="Intestazione"/>
            <w:ind w:left="462"/>
            <w:rPr>
              <w:sz w:val="16"/>
              <w:szCs w:val="16"/>
            </w:rPr>
          </w:pPr>
          <w:r>
            <w:rPr>
              <w:noProof/>
              <w:sz w:val="16"/>
              <w:szCs w:val="16"/>
            </w:rPr>
            <w:drawing>
              <wp:inline distT="0" distB="0" distL="0" distR="0" wp14:anchorId="00BBDBE8" wp14:editId="41F00542">
                <wp:extent cx="1874494" cy="1104900"/>
                <wp:effectExtent l="0" t="0" r="0" b="0"/>
                <wp:docPr id="396552310" name="Immagine 1" descr="Immagine che contiene testo, Carattere, Elementi grafici, schermat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2423722" name="Immagine 1" descr="Immagine che contiene testo, Carattere, Elementi grafici, schermata&#10;&#10;Il contenuto generato dall'IA potrebbe non essere corretto."/>
                        <pic:cNvPicPr/>
                      </pic:nvPicPr>
                      <pic:blipFill>
                        <a:blip r:embed="rId1">
                          <a:extLst>
                            <a:ext uri="{28A0092B-C50C-407E-A947-70E740481C1C}">
                              <a14:useLocalDpi xmlns:a14="http://schemas.microsoft.com/office/drawing/2010/main" val="0"/>
                            </a:ext>
                          </a:extLst>
                        </a:blip>
                        <a:stretch>
                          <a:fillRect/>
                        </a:stretch>
                      </pic:blipFill>
                      <pic:spPr>
                        <a:xfrm>
                          <a:off x="0" y="0"/>
                          <a:ext cx="1910931" cy="1126377"/>
                        </a:xfrm>
                        <a:prstGeom prst="rect">
                          <a:avLst/>
                        </a:prstGeom>
                      </pic:spPr>
                    </pic:pic>
                  </a:graphicData>
                </a:graphic>
              </wp:inline>
            </w:drawing>
          </w:r>
        </w:p>
      </w:tc>
      <w:tc>
        <w:tcPr>
          <w:tcW w:w="1417" w:type="dxa"/>
          <w:vAlign w:val="center"/>
        </w:tcPr>
        <w:p w14:paraId="00C56DCD" w14:textId="77777777" w:rsidR="00E4455A" w:rsidRDefault="00E4455A" w:rsidP="00E4455A">
          <w:pPr>
            <w:pStyle w:val="Intestazione"/>
            <w:rPr>
              <w:sz w:val="16"/>
              <w:szCs w:val="16"/>
            </w:rPr>
          </w:pPr>
        </w:p>
        <w:p w14:paraId="3111F7B0" w14:textId="77777777" w:rsidR="00E4455A" w:rsidRDefault="00E4455A" w:rsidP="00E4455A">
          <w:pPr>
            <w:pStyle w:val="Intestazione"/>
            <w:rPr>
              <w:sz w:val="16"/>
              <w:szCs w:val="16"/>
            </w:rPr>
          </w:pPr>
        </w:p>
        <w:p w14:paraId="1957E6D8" w14:textId="77777777" w:rsidR="00E4455A" w:rsidRPr="00BA4025" w:rsidRDefault="00E4455A" w:rsidP="00E4455A">
          <w:pPr>
            <w:pStyle w:val="Intestazione"/>
            <w:rPr>
              <w:sz w:val="16"/>
              <w:szCs w:val="16"/>
            </w:rPr>
          </w:pPr>
          <w:r w:rsidRPr="00BA4025">
            <w:rPr>
              <w:sz w:val="16"/>
              <w:szCs w:val="16"/>
            </w:rPr>
            <w:t>Via Borgo 34</w:t>
          </w:r>
        </w:p>
        <w:p w14:paraId="5C3FAB85" w14:textId="77777777" w:rsidR="00E4455A" w:rsidRPr="00BA4025" w:rsidRDefault="00E4455A" w:rsidP="00E4455A">
          <w:pPr>
            <w:pStyle w:val="Intestazione"/>
            <w:rPr>
              <w:sz w:val="16"/>
              <w:szCs w:val="16"/>
            </w:rPr>
          </w:pPr>
          <w:r>
            <w:rPr>
              <w:sz w:val="16"/>
              <w:szCs w:val="16"/>
            </w:rPr>
            <w:t>CH-</w:t>
          </w:r>
          <w:r w:rsidRPr="00BA4025">
            <w:rPr>
              <w:sz w:val="16"/>
              <w:szCs w:val="16"/>
            </w:rPr>
            <w:t>6612 Ascona</w:t>
          </w:r>
        </w:p>
      </w:tc>
      <w:tc>
        <w:tcPr>
          <w:tcW w:w="1701" w:type="dxa"/>
          <w:vAlign w:val="center"/>
        </w:tcPr>
        <w:p w14:paraId="11A3F49C" w14:textId="77777777" w:rsidR="00E4455A" w:rsidRDefault="00E4455A" w:rsidP="00E4455A">
          <w:pPr>
            <w:pStyle w:val="Intestazione"/>
            <w:rPr>
              <w:sz w:val="16"/>
              <w:szCs w:val="16"/>
            </w:rPr>
          </w:pPr>
        </w:p>
        <w:p w14:paraId="59EBB406" w14:textId="77777777" w:rsidR="00E4455A" w:rsidRDefault="00E4455A" w:rsidP="00E4455A">
          <w:pPr>
            <w:pStyle w:val="Intestazione"/>
            <w:rPr>
              <w:sz w:val="16"/>
              <w:szCs w:val="16"/>
            </w:rPr>
          </w:pPr>
        </w:p>
        <w:p w14:paraId="42664297" w14:textId="77777777" w:rsidR="00E4455A" w:rsidRPr="00BA4025" w:rsidRDefault="00E4455A" w:rsidP="00E4455A">
          <w:pPr>
            <w:pStyle w:val="Intestazione"/>
            <w:rPr>
              <w:sz w:val="16"/>
              <w:szCs w:val="16"/>
            </w:rPr>
          </w:pPr>
          <w:r w:rsidRPr="00BA4025">
            <w:rPr>
              <w:sz w:val="16"/>
              <w:szCs w:val="16"/>
            </w:rPr>
            <w:t>+41</w:t>
          </w:r>
          <w:r>
            <w:rPr>
              <w:sz w:val="16"/>
              <w:szCs w:val="16"/>
            </w:rPr>
            <w:t xml:space="preserve"> </w:t>
          </w:r>
          <w:r w:rsidRPr="00BA4025">
            <w:rPr>
              <w:sz w:val="16"/>
              <w:szCs w:val="16"/>
            </w:rPr>
            <w:t>(0)91 759 81 40</w:t>
          </w:r>
        </w:p>
        <w:p w14:paraId="681570B9" w14:textId="77777777" w:rsidR="00E4455A" w:rsidRPr="00BA4025" w:rsidRDefault="00E4455A" w:rsidP="00E4455A">
          <w:pPr>
            <w:pStyle w:val="Intestazione"/>
            <w:rPr>
              <w:sz w:val="16"/>
              <w:szCs w:val="16"/>
            </w:rPr>
          </w:pPr>
          <w:r w:rsidRPr="00BA4025">
            <w:rPr>
              <w:sz w:val="16"/>
              <w:szCs w:val="16"/>
            </w:rPr>
            <w:t>museo@ascona.ch</w:t>
          </w:r>
        </w:p>
      </w:tc>
      <w:tc>
        <w:tcPr>
          <w:tcW w:w="1701" w:type="dxa"/>
          <w:vAlign w:val="center"/>
        </w:tcPr>
        <w:p w14:paraId="19924931" w14:textId="77777777" w:rsidR="00E4455A" w:rsidRDefault="00E4455A" w:rsidP="00E4455A">
          <w:pPr>
            <w:pStyle w:val="Intestazione"/>
            <w:rPr>
              <w:sz w:val="16"/>
              <w:szCs w:val="16"/>
            </w:rPr>
          </w:pPr>
        </w:p>
        <w:p w14:paraId="1C0EAA6E" w14:textId="77777777" w:rsidR="00E4455A" w:rsidRDefault="00E4455A" w:rsidP="00E4455A">
          <w:pPr>
            <w:pStyle w:val="Intestazione"/>
            <w:rPr>
              <w:sz w:val="16"/>
              <w:szCs w:val="16"/>
            </w:rPr>
          </w:pPr>
        </w:p>
        <w:p w14:paraId="79ACF854" w14:textId="77777777" w:rsidR="00E4455A" w:rsidRPr="00BA4025" w:rsidRDefault="00E4455A" w:rsidP="00E4455A">
          <w:pPr>
            <w:pStyle w:val="Intestazione"/>
            <w:rPr>
              <w:sz w:val="16"/>
              <w:szCs w:val="16"/>
            </w:rPr>
          </w:pPr>
          <w:r w:rsidRPr="00BA4025">
            <w:rPr>
              <w:sz w:val="16"/>
              <w:szCs w:val="16"/>
            </w:rPr>
            <w:t>www.museoascona.ch</w:t>
          </w:r>
        </w:p>
      </w:tc>
    </w:tr>
    <w:bookmarkEnd w:id="0"/>
  </w:tbl>
  <w:p w14:paraId="3B7A24D8" w14:textId="77777777" w:rsidR="00AA205D" w:rsidRDefault="00AA205D">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05D"/>
    <w:rsid w:val="001379CF"/>
    <w:rsid w:val="00183295"/>
    <w:rsid w:val="00236EDB"/>
    <w:rsid w:val="0024774A"/>
    <w:rsid w:val="002709B4"/>
    <w:rsid w:val="002A07BA"/>
    <w:rsid w:val="00334837"/>
    <w:rsid w:val="00395C9C"/>
    <w:rsid w:val="004E3818"/>
    <w:rsid w:val="005A00E6"/>
    <w:rsid w:val="005C7605"/>
    <w:rsid w:val="005E7941"/>
    <w:rsid w:val="006E5EF6"/>
    <w:rsid w:val="0092766D"/>
    <w:rsid w:val="009E22E6"/>
    <w:rsid w:val="00A2149B"/>
    <w:rsid w:val="00A74C15"/>
    <w:rsid w:val="00A943AB"/>
    <w:rsid w:val="00AA205D"/>
    <w:rsid w:val="00B42A6F"/>
    <w:rsid w:val="00B56599"/>
    <w:rsid w:val="00B63B14"/>
    <w:rsid w:val="00B80A20"/>
    <w:rsid w:val="00BB33EA"/>
    <w:rsid w:val="00BB6918"/>
    <w:rsid w:val="00BF3F9C"/>
    <w:rsid w:val="00CA3260"/>
    <w:rsid w:val="00CE4303"/>
    <w:rsid w:val="00D31357"/>
    <w:rsid w:val="00D8085E"/>
    <w:rsid w:val="00E4455A"/>
    <w:rsid w:val="00E66F07"/>
    <w:rsid w:val="00EA620F"/>
    <w:rsid w:val="00EC07A6"/>
    <w:rsid w:val="00EE101A"/>
    <w:rsid w:val="00EF5E25"/>
    <w:rsid w:val="00F11A27"/>
    <w:rsid w:val="00FA22B3"/>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7A2490"/>
  <w15:docId w15:val="{D930BBDA-9824-B548-A47C-34251485A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C65B83"/>
  </w:style>
  <w:style w:type="character" w:customStyle="1" w:styleId="PidipaginaCarattere">
    <w:name w:val="Piè di pagina Carattere"/>
    <w:basedOn w:val="Carpredefinitoparagrafo"/>
    <w:link w:val="Pidipagina"/>
    <w:uiPriority w:val="99"/>
    <w:qFormat/>
    <w:rsid w:val="00C65B83"/>
  </w:style>
  <w:style w:type="character" w:customStyle="1" w:styleId="InternetLink">
    <w:name w:val="Internet Link"/>
    <w:basedOn w:val="Carpredefinitoparagrafo"/>
    <w:uiPriority w:val="99"/>
    <w:unhideWhenUsed/>
    <w:qFormat/>
    <w:rsid w:val="00C65B83"/>
    <w:rPr>
      <w:color w:val="0563C1" w:themeColor="hyperlink"/>
      <w:u w:val="single"/>
    </w:rPr>
  </w:style>
  <w:style w:type="character" w:styleId="Collegamentoipertestuale">
    <w:name w:val="Hyperlink"/>
    <w:rPr>
      <w:color w:val="000080"/>
      <w:u w:val="single"/>
    </w:rPr>
  </w:style>
  <w:style w:type="character" w:customStyle="1" w:styleId="TestocommentoCarattere">
    <w:name w:val="Testo commento Carattere"/>
    <w:basedOn w:val="Carpredefinitoparagrafo"/>
    <w:link w:val="Testocommento"/>
    <w:uiPriority w:val="99"/>
    <w:qFormat/>
    <w:rPr>
      <w:sz w:val="20"/>
      <w:szCs w:val="20"/>
    </w:rPr>
  </w:style>
  <w:style w:type="character" w:styleId="Rimandocommento">
    <w:name w:val="annotation reference"/>
    <w:basedOn w:val="Carpredefinitoparagrafo"/>
    <w:uiPriority w:val="99"/>
    <w:semiHidden/>
    <w:unhideWhenUsed/>
    <w:qFormat/>
    <w:rPr>
      <w:sz w:val="16"/>
      <w:szCs w:val="16"/>
    </w:rPr>
  </w:style>
  <w:style w:type="character" w:customStyle="1" w:styleId="SoggettocommentoCarattere">
    <w:name w:val="Soggetto commento Carattere"/>
    <w:basedOn w:val="TestocommentoCarattere"/>
    <w:link w:val="Soggettocommento"/>
    <w:uiPriority w:val="99"/>
    <w:semiHidden/>
    <w:qFormat/>
    <w:rsid w:val="00D17353"/>
    <w:rPr>
      <w:b/>
      <w:bCs/>
      <w:sz w:val="20"/>
      <w:szCs w:val="20"/>
    </w:rPr>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line="276" w:lineRule="auto"/>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szCs w:val="24"/>
    </w:rPr>
  </w:style>
  <w:style w:type="paragraph" w:customStyle="1" w:styleId="Indice">
    <w:name w:val="Indice"/>
    <w:basedOn w:val="Normale"/>
    <w:qFormat/>
    <w:pPr>
      <w:suppressLineNumbers/>
    </w:pPr>
    <w:rPr>
      <w:rFonts w:cs="Arial"/>
    </w:rPr>
  </w:style>
  <w:style w:type="paragraph" w:customStyle="1" w:styleId="Indiceuser">
    <w:name w:val="Indice (user)"/>
    <w:basedOn w:val="Normale"/>
    <w:qFormat/>
    <w:pPr>
      <w:suppressLineNumbers/>
    </w:pPr>
    <w:rPr>
      <w:rFonts w:cs="Arial"/>
    </w:rPr>
  </w:style>
  <w:style w:type="paragraph" w:customStyle="1" w:styleId="Intestazioneepidipaginauser">
    <w:name w:val="Intestazione e piè di pagina (user)"/>
    <w:basedOn w:val="Normale"/>
    <w:qFormat/>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C65B83"/>
    <w:pPr>
      <w:tabs>
        <w:tab w:val="center" w:pos="4819"/>
        <w:tab w:val="right" w:pos="9638"/>
      </w:tabs>
      <w:spacing w:after="0" w:line="240" w:lineRule="auto"/>
    </w:pPr>
  </w:style>
  <w:style w:type="paragraph" w:styleId="Pidipagina">
    <w:name w:val="footer"/>
    <w:basedOn w:val="Normale"/>
    <w:link w:val="PidipaginaCarattere"/>
    <w:uiPriority w:val="99"/>
    <w:unhideWhenUsed/>
    <w:rsid w:val="00C65B83"/>
    <w:pPr>
      <w:tabs>
        <w:tab w:val="center" w:pos="4819"/>
        <w:tab w:val="right" w:pos="9638"/>
      </w:tabs>
      <w:spacing w:after="0" w:line="240" w:lineRule="auto"/>
    </w:pPr>
  </w:style>
  <w:style w:type="paragraph" w:styleId="Testocommento">
    <w:name w:val="annotation text"/>
    <w:basedOn w:val="Normale"/>
    <w:link w:val="TestocommentoCarattere"/>
    <w:uiPriority w:val="99"/>
    <w:unhideWhenUsed/>
    <w:pPr>
      <w:spacing w:line="240" w:lineRule="auto"/>
    </w:pPr>
    <w:rPr>
      <w:sz w:val="20"/>
      <w:szCs w:val="20"/>
    </w:rPr>
  </w:style>
  <w:style w:type="paragraph" w:styleId="Revisione">
    <w:name w:val="Revision"/>
    <w:uiPriority w:val="99"/>
    <w:semiHidden/>
    <w:qFormat/>
    <w:rsid w:val="00EE60ED"/>
    <w:pPr>
      <w:suppressAutoHyphens w:val="0"/>
    </w:pPr>
  </w:style>
  <w:style w:type="paragraph" w:styleId="Soggettocommento">
    <w:name w:val="annotation subject"/>
    <w:basedOn w:val="Testocommento"/>
    <w:next w:val="Testocommento"/>
    <w:link w:val="SoggettocommentoCarattere"/>
    <w:uiPriority w:val="99"/>
    <w:semiHidden/>
    <w:unhideWhenUsed/>
    <w:qFormat/>
    <w:rsid w:val="00D17353"/>
    <w:rPr>
      <w:b/>
      <w:bCs/>
    </w:rPr>
  </w:style>
  <w:style w:type="character" w:styleId="Menzionenonrisolta">
    <w:name w:val="Unresolved Mention"/>
    <w:basedOn w:val="Carpredefinitoparagrafo"/>
    <w:uiPriority w:val="99"/>
    <w:semiHidden/>
    <w:unhideWhenUsed/>
    <w:rsid w:val="00EE101A"/>
    <w:rPr>
      <w:color w:val="605E5C"/>
      <w:shd w:val="clear" w:color="auto" w:fill="E1DFDD"/>
    </w:rPr>
  </w:style>
  <w:style w:type="paragraph" w:styleId="NormaleWeb">
    <w:name w:val="Normal (Web)"/>
    <w:basedOn w:val="Normale"/>
    <w:uiPriority w:val="99"/>
    <w:semiHidden/>
    <w:unhideWhenUsed/>
    <w:rsid w:val="009E22E6"/>
    <w:rPr>
      <w:rFonts w:ascii="Times New Roman" w:hAnsi="Times New Roman" w:cs="Times New Roman"/>
      <w:sz w:val="24"/>
      <w:szCs w:val="24"/>
    </w:rPr>
  </w:style>
  <w:style w:type="paragraph" w:styleId="PreformattatoHTML">
    <w:name w:val="HTML Preformatted"/>
    <w:basedOn w:val="Normale"/>
    <w:link w:val="PreformattatoHTMLCarattere"/>
    <w:uiPriority w:val="99"/>
    <w:semiHidden/>
    <w:unhideWhenUsed/>
    <w:rsid w:val="00A74C15"/>
    <w:pPr>
      <w:spacing w:after="0" w:line="240" w:lineRule="auto"/>
    </w:pPr>
    <w:rPr>
      <w:rFonts w:ascii="Consolas" w:hAnsi="Consolas"/>
      <w:sz w:val="20"/>
      <w:szCs w:val="20"/>
    </w:rPr>
  </w:style>
  <w:style w:type="character" w:customStyle="1" w:styleId="PreformattatoHTMLCarattere">
    <w:name w:val="Preformattato HTML Carattere"/>
    <w:basedOn w:val="Carpredefinitoparagrafo"/>
    <w:link w:val="PreformattatoHTML"/>
    <w:uiPriority w:val="99"/>
    <w:semiHidden/>
    <w:rsid w:val="00A74C15"/>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52996">
      <w:bodyDiv w:val="1"/>
      <w:marLeft w:val="0"/>
      <w:marRight w:val="0"/>
      <w:marTop w:val="0"/>
      <w:marBottom w:val="0"/>
      <w:divBdr>
        <w:top w:val="none" w:sz="0" w:space="0" w:color="auto"/>
        <w:left w:val="none" w:sz="0" w:space="0" w:color="auto"/>
        <w:bottom w:val="none" w:sz="0" w:space="0" w:color="auto"/>
        <w:right w:val="none" w:sz="0" w:space="0" w:color="auto"/>
      </w:divBdr>
    </w:div>
    <w:div w:id="154953188">
      <w:bodyDiv w:val="1"/>
      <w:marLeft w:val="0"/>
      <w:marRight w:val="0"/>
      <w:marTop w:val="0"/>
      <w:marBottom w:val="0"/>
      <w:divBdr>
        <w:top w:val="none" w:sz="0" w:space="0" w:color="auto"/>
        <w:left w:val="none" w:sz="0" w:space="0" w:color="auto"/>
        <w:bottom w:val="none" w:sz="0" w:space="0" w:color="auto"/>
        <w:right w:val="none" w:sz="0" w:space="0" w:color="auto"/>
      </w:divBdr>
    </w:div>
    <w:div w:id="202450960">
      <w:bodyDiv w:val="1"/>
      <w:marLeft w:val="0"/>
      <w:marRight w:val="0"/>
      <w:marTop w:val="0"/>
      <w:marBottom w:val="0"/>
      <w:divBdr>
        <w:top w:val="none" w:sz="0" w:space="0" w:color="auto"/>
        <w:left w:val="none" w:sz="0" w:space="0" w:color="auto"/>
        <w:bottom w:val="none" w:sz="0" w:space="0" w:color="auto"/>
        <w:right w:val="none" w:sz="0" w:space="0" w:color="auto"/>
      </w:divBdr>
    </w:div>
    <w:div w:id="210649764">
      <w:bodyDiv w:val="1"/>
      <w:marLeft w:val="0"/>
      <w:marRight w:val="0"/>
      <w:marTop w:val="0"/>
      <w:marBottom w:val="0"/>
      <w:divBdr>
        <w:top w:val="none" w:sz="0" w:space="0" w:color="auto"/>
        <w:left w:val="none" w:sz="0" w:space="0" w:color="auto"/>
        <w:bottom w:val="none" w:sz="0" w:space="0" w:color="auto"/>
        <w:right w:val="none" w:sz="0" w:space="0" w:color="auto"/>
      </w:divBdr>
    </w:div>
    <w:div w:id="478544124">
      <w:bodyDiv w:val="1"/>
      <w:marLeft w:val="0"/>
      <w:marRight w:val="0"/>
      <w:marTop w:val="0"/>
      <w:marBottom w:val="0"/>
      <w:divBdr>
        <w:top w:val="none" w:sz="0" w:space="0" w:color="auto"/>
        <w:left w:val="none" w:sz="0" w:space="0" w:color="auto"/>
        <w:bottom w:val="none" w:sz="0" w:space="0" w:color="auto"/>
        <w:right w:val="none" w:sz="0" w:space="0" w:color="auto"/>
      </w:divBdr>
    </w:div>
    <w:div w:id="569929547">
      <w:bodyDiv w:val="1"/>
      <w:marLeft w:val="0"/>
      <w:marRight w:val="0"/>
      <w:marTop w:val="0"/>
      <w:marBottom w:val="0"/>
      <w:divBdr>
        <w:top w:val="none" w:sz="0" w:space="0" w:color="auto"/>
        <w:left w:val="none" w:sz="0" w:space="0" w:color="auto"/>
        <w:bottom w:val="none" w:sz="0" w:space="0" w:color="auto"/>
        <w:right w:val="none" w:sz="0" w:space="0" w:color="auto"/>
      </w:divBdr>
    </w:div>
    <w:div w:id="611323564">
      <w:bodyDiv w:val="1"/>
      <w:marLeft w:val="0"/>
      <w:marRight w:val="0"/>
      <w:marTop w:val="0"/>
      <w:marBottom w:val="0"/>
      <w:divBdr>
        <w:top w:val="none" w:sz="0" w:space="0" w:color="auto"/>
        <w:left w:val="none" w:sz="0" w:space="0" w:color="auto"/>
        <w:bottom w:val="none" w:sz="0" w:space="0" w:color="auto"/>
        <w:right w:val="none" w:sz="0" w:space="0" w:color="auto"/>
      </w:divBdr>
      <w:divsChild>
        <w:div w:id="499808681">
          <w:marLeft w:val="0"/>
          <w:marRight w:val="0"/>
          <w:marTop w:val="0"/>
          <w:marBottom w:val="0"/>
          <w:divBdr>
            <w:top w:val="none" w:sz="0" w:space="0" w:color="auto"/>
            <w:left w:val="none" w:sz="0" w:space="0" w:color="auto"/>
            <w:bottom w:val="none" w:sz="0" w:space="0" w:color="auto"/>
            <w:right w:val="none" w:sz="0" w:space="0" w:color="auto"/>
          </w:divBdr>
        </w:div>
        <w:div w:id="1946570432">
          <w:marLeft w:val="0"/>
          <w:marRight w:val="0"/>
          <w:marTop w:val="0"/>
          <w:marBottom w:val="0"/>
          <w:divBdr>
            <w:top w:val="none" w:sz="0" w:space="0" w:color="auto"/>
            <w:left w:val="none" w:sz="0" w:space="0" w:color="auto"/>
            <w:bottom w:val="none" w:sz="0" w:space="0" w:color="auto"/>
            <w:right w:val="none" w:sz="0" w:space="0" w:color="auto"/>
          </w:divBdr>
        </w:div>
        <w:div w:id="1077900676">
          <w:marLeft w:val="0"/>
          <w:marRight w:val="0"/>
          <w:marTop w:val="0"/>
          <w:marBottom w:val="0"/>
          <w:divBdr>
            <w:top w:val="none" w:sz="0" w:space="0" w:color="auto"/>
            <w:left w:val="none" w:sz="0" w:space="0" w:color="auto"/>
            <w:bottom w:val="none" w:sz="0" w:space="0" w:color="auto"/>
            <w:right w:val="none" w:sz="0" w:space="0" w:color="auto"/>
          </w:divBdr>
        </w:div>
        <w:div w:id="1861505454">
          <w:marLeft w:val="0"/>
          <w:marRight w:val="0"/>
          <w:marTop w:val="0"/>
          <w:marBottom w:val="0"/>
          <w:divBdr>
            <w:top w:val="none" w:sz="0" w:space="0" w:color="auto"/>
            <w:left w:val="none" w:sz="0" w:space="0" w:color="auto"/>
            <w:bottom w:val="none" w:sz="0" w:space="0" w:color="auto"/>
            <w:right w:val="none" w:sz="0" w:space="0" w:color="auto"/>
          </w:divBdr>
        </w:div>
      </w:divsChild>
    </w:div>
    <w:div w:id="809595666">
      <w:bodyDiv w:val="1"/>
      <w:marLeft w:val="0"/>
      <w:marRight w:val="0"/>
      <w:marTop w:val="0"/>
      <w:marBottom w:val="0"/>
      <w:divBdr>
        <w:top w:val="none" w:sz="0" w:space="0" w:color="auto"/>
        <w:left w:val="none" w:sz="0" w:space="0" w:color="auto"/>
        <w:bottom w:val="none" w:sz="0" w:space="0" w:color="auto"/>
        <w:right w:val="none" w:sz="0" w:space="0" w:color="auto"/>
      </w:divBdr>
    </w:div>
    <w:div w:id="844705076">
      <w:bodyDiv w:val="1"/>
      <w:marLeft w:val="0"/>
      <w:marRight w:val="0"/>
      <w:marTop w:val="0"/>
      <w:marBottom w:val="0"/>
      <w:divBdr>
        <w:top w:val="none" w:sz="0" w:space="0" w:color="auto"/>
        <w:left w:val="none" w:sz="0" w:space="0" w:color="auto"/>
        <w:bottom w:val="none" w:sz="0" w:space="0" w:color="auto"/>
        <w:right w:val="none" w:sz="0" w:space="0" w:color="auto"/>
      </w:divBdr>
    </w:div>
    <w:div w:id="901140115">
      <w:bodyDiv w:val="1"/>
      <w:marLeft w:val="0"/>
      <w:marRight w:val="0"/>
      <w:marTop w:val="0"/>
      <w:marBottom w:val="0"/>
      <w:divBdr>
        <w:top w:val="none" w:sz="0" w:space="0" w:color="auto"/>
        <w:left w:val="none" w:sz="0" w:space="0" w:color="auto"/>
        <w:bottom w:val="none" w:sz="0" w:space="0" w:color="auto"/>
        <w:right w:val="none" w:sz="0" w:space="0" w:color="auto"/>
      </w:divBdr>
    </w:div>
    <w:div w:id="1024406593">
      <w:bodyDiv w:val="1"/>
      <w:marLeft w:val="0"/>
      <w:marRight w:val="0"/>
      <w:marTop w:val="0"/>
      <w:marBottom w:val="0"/>
      <w:divBdr>
        <w:top w:val="none" w:sz="0" w:space="0" w:color="auto"/>
        <w:left w:val="none" w:sz="0" w:space="0" w:color="auto"/>
        <w:bottom w:val="none" w:sz="0" w:space="0" w:color="auto"/>
        <w:right w:val="none" w:sz="0" w:space="0" w:color="auto"/>
      </w:divBdr>
    </w:div>
    <w:div w:id="1056931739">
      <w:bodyDiv w:val="1"/>
      <w:marLeft w:val="0"/>
      <w:marRight w:val="0"/>
      <w:marTop w:val="0"/>
      <w:marBottom w:val="0"/>
      <w:divBdr>
        <w:top w:val="none" w:sz="0" w:space="0" w:color="auto"/>
        <w:left w:val="none" w:sz="0" w:space="0" w:color="auto"/>
        <w:bottom w:val="none" w:sz="0" w:space="0" w:color="auto"/>
        <w:right w:val="none" w:sz="0" w:space="0" w:color="auto"/>
      </w:divBdr>
      <w:divsChild>
        <w:div w:id="507716661">
          <w:marLeft w:val="0"/>
          <w:marRight w:val="0"/>
          <w:marTop w:val="0"/>
          <w:marBottom w:val="0"/>
          <w:divBdr>
            <w:top w:val="none" w:sz="0" w:space="0" w:color="auto"/>
            <w:left w:val="none" w:sz="0" w:space="0" w:color="auto"/>
            <w:bottom w:val="none" w:sz="0" w:space="0" w:color="auto"/>
            <w:right w:val="none" w:sz="0" w:space="0" w:color="auto"/>
          </w:divBdr>
        </w:div>
        <w:div w:id="99955548">
          <w:marLeft w:val="0"/>
          <w:marRight w:val="0"/>
          <w:marTop w:val="0"/>
          <w:marBottom w:val="0"/>
          <w:divBdr>
            <w:top w:val="none" w:sz="0" w:space="0" w:color="auto"/>
            <w:left w:val="none" w:sz="0" w:space="0" w:color="auto"/>
            <w:bottom w:val="none" w:sz="0" w:space="0" w:color="auto"/>
            <w:right w:val="none" w:sz="0" w:space="0" w:color="auto"/>
          </w:divBdr>
        </w:div>
        <w:div w:id="1621378336">
          <w:marLeft w:val="0"/>
          <w:marRight w:val="0"/>
          <w:marTop w:val="0"/>
          <w:marBottom w:val="0"/>
          <w:divBdr>
            <w:top w:val="none" w:sz="0" w:space="0" w:color="auto"/>
            <w:left w:val="none" w:sz="0" w:space="0" w:color="auto"/>
            <w:bottom w:val="none" w:sz="0" w:space="0" w:color="auto"/>
            <w:right w:val="none" w:sz="0" w:space="0" w:color="auto"/>
          </w:divBdr>
        </w:div>
        <w:div w:id="2069570861">
          <w:marLeft w:val="0"/>
          <w:marRight w:val="0"/>
          <w:marTop w:val="0"/>
          <w:marBottom w:val="0"/>
          <w:divBdr>
            <w:top w:val="none" w:sz="0" w:space="0" w:color="auto"/>
            <w:left w:val="none" w:sz="0" w:space="0" w:color="auto"/>
            <w:bottom w:val="none" w:sz="0" w:space="0" w:color="auto"/>
            <w:right w:val="none" w:sz="0" w:space="0" w:color="auto"/>
          </w:divBdr>
        </w:div>
      </w:divsChild>
    </w:div>
    <w:div w:id="1081214832">
      <w:bodyDiv w:val="1"/>
      <w:marLeft w:val="0"/>
      <w:marRight w:val="0"/>
      <w:marTop w:val="0"/>
      <w:marBottom w:val="0"/>
      <w:divBdr>
        <w:top w:val="none" w:sz="0" w:space="0" w:color="auto"/>
        <w:left w:val="none" w:sz="0" w:space="0" w:color="auto"/>
        <w:bottom w:val="none" w:sz="0" w:space="0" w:color="auto"/>
        <w:right w:val="none" w:sz="0" w:space="0" w:color="auto"/>
      </w:divBdr>
    </w:div>
    <w:div w:id="1102140433">
      <w:bodyDiv w:val="1"/>
      <w:marLeft w:val="0"/>
      <w:marRight w:val="0"/>
      <w:marTop w:val="0"/>
      <w:marBottom w:val="0"/>
      <w:divBdr>
        <w:top w:val="none" w:sz="0" w:space="0" w:color="auto"/>
        <w:left w:val="none" w:sz="0" w:space="0" w:color="auto"/>
        <w:bottom w:val="none" w:sz="0" w:space="0" w:color="auto"/>
        <w:right w:val="none" w:sz="0" w:space="0" w:color="auto"/>
      </w:divBdr>
    </w:div>
    <w:div w:id="1117943078">
      <w:bodyDiv w:val="1"/>
      <w:marLeft w:val="0"/>
      <w:marRight w:val="0"/>
      <w:marTop w:val="0"/>
      <w:marBottom w:val="0"/>
      <w:divBdr>
        <w:top w:val="none" w:sz="0" w:space="0" w:color="auto"/>
        <w:left w:val="none" w:sz="0" w:space="0" w:color="auto"/>
        <w:bottom w:val="none" w:sz="0" w:space="0" w:color="auto"/>
        <w:right w:val="none" w:sz="0" w:space="0" w:color="auto"/>
      </w:divBdr>
    </w:div>
    <w:div w:id="1163275621">
      <w:bodyDiv w:val="1"/>
      <w:marLeft w:val="0"/>
      <w:marRight w:val="0"/>
      <w:marTop w:val="0"/>
      <w:marBottom w:val="0"/>
      <w:divBdr>
        <w:top w:val="none" w:sz="0" w:space="0" w:color="auto"/>
        <w:left w:val="none" w:sz="0" w:space="0" w:color="auto"/>
        <w:bottom w:val="none" w:sz="0" w:space="0" w:color="auto"/>
        <w:right w:val="none" w:sz="0" w:space="0" w:color="auto"/>
      </w:divBdr>
    </w:div>
    <w:div w:id="1195147163">
      <w:bodyDiv w:val="1"/>
      <w:marLeft w:val="0"/>
      <w:marRight w:val="0"/>
      <w:marTop w:val="0"/>
      <w:marBottom w:val="0"/>
      <w:divBdr>
        <w:top w:val="none" w:sz="0" w:space="0" w:color="auto"/>
        <w:left w:val="none" w:sz="0" w:space="0" w:color="auto"/>
        <w:bottom w:val="none" w:sz="0" w:space="0" w:color="auto"/>
        <w:right w:val="none" w:sz="0" w:space="0" w:color="auto"/>
      </w:divBdr>
    </w:div>
    <w:div w:id="1260139752">
      <w:bodyDiv w:val="1"/>
      <w:marLeft w:val="0"/>
      <w:marRight w:val="0"/>
      <w:marTop w:val="0"/>
      <w:marBottom w:val="0"/>
      <w:divBdr>
        <w:top w:val="none" w:sz="0" w:space="0" w:color="auto"/>
        <w:left w:val="none" w:sz="0" w:space="0" w:color="auto"/>
        <w:bottom w:val="none" w:sz="0" w:space="0" w:color="auto"/>
        <w:right w:val="none" w:sz="0" w:space="0" w:color="auto"/>
      </w:divBdr>
    </w:div>
    <w:div w:id="1267034694">
      <w:bodyDiv w:val="1"/>
      <w:marLeft w:val="0"/>
      <w:marRight w:val="0"/>
      <w:marTop w:val="0"/>
      <w:marBottom w:val="0"/>
      <w:divBdr>
        <w:top w:val="none" w:sz="0" w:space="0" w:color="auto"/>
        <w:left w:val="none" w:sz="0" w:space="0" w:color="auto"/>
        <w:bottom w:val="none" w:sz="0" w:space="0" w:color="auto"/>
        <w:right w:val="none" w:sz="0" w:space="0" w:color="auto"/>
      </w:divBdr>
    </w:div>
    <w:div w:id="1300500422">
      <w:bodyDiv w:val="1"/>
      <w:marLeft w:val="0"/>
      <w:marRight w:val="0"/>
      <w:marTop w:val="0"/>
      <w:marBottom w:val="0"/>
      <w:divBdr>
        <w:top w:val="none" w:sz="0" w:space="0" w:color="auto"/>
        <w:left w:val="none" w:sz="0" w:space="0" w:color="auto"/>
        <w:bottom w:val="none" w:sz="0" w:space="0" w:color="auto"/>
        <w:right w:val="none" w:sz="0" w:space="0" w:color="auto"/>
      </w:divBdr>
    </w:div>
    <w:div w:id="1316959820">
      <w:bodyDiv w:val="1"/>
      <w:marLeft w:val="0"/>
      <w:marRight w:val="0"/>
      <w:marTop w:val="0"/>
      <w:marBottom w:val="0"/>
      <w:divBdr>
        <w:top w:val="none" w:sz="0" w:space="0" w:color="auto"/>
        <w:left w:val="none" w:sz="0" w:space="0" w:color="auto"/>
        <w:bottom w:val="none" w:sz="0" w:space="0" w:color="auto"/>
        <w:right w:val="none" w:sz="0" w:space="0" w:color="auto"/>
      </w:divBdr>
    </w:div>
    <w:div w:id="1355498756">
      <w:bodyDiv w:val="1"/>
      <w:marLeft w:val="0"/>
      <w:marRight w:val="0"/>
      <w:marTop w:val="0"/>
      <w:marBottom w:val="0"/>
      <w:divBdr>
        <w:top w:val="none" w:sz="0" w:space="0" w:color="auto"/>
        <w:left w:val="none" w:sz="0" w:space="0" w:color="auto"/>
        <w:bottom w:val="none" w:sz="0" w:space="0" w:color="auto"/>
        <w:right w:val="none" w:sz="0" w:space="0" w:color="auto"/>
      </w:divBdr>
    </w:div>
    <w:div w:id="1362172296">
      <w:bodyDiv w:val="1"/>
      <w:marLeft w:val="0"/>
      <w:marRight w:val="0"/>
      <w:marTop w:val="0"/>
      <w:marBottom w:val="0"/>
      <w:divBdr>
        <w:top w:val="none" w:sz="0" w:space="0" w:color="auto"/>
        <w:left w:val="none" w:sz="0" w:space="0" w:color="auto"/>
        <w:bottom w:val="none" w:sz="0" w:space="0" w:color="auto"/>
        <w:right w:val="none" w:sz="0" w:space="0" w:color="auto"/>
      </w:divBdr>
    </w:div>
    <w:div w:id="1502501381">
      <w:bodyDiv w:val="1"/>
      <w:marLeft w:val="0"/>
      <w:marRight w:val="0"/>
      <w:marTop w:val="0"/>
      <w:marBottom w:val="0"/>
      <w:divBdr>
        <w:top w:val="none" w:sz="0" w:space="0" w:color="auto"/>
        <w:left w:val="none" w:sz="0" w:space="0" w:color="auto"/>
        <w:bottom w:val="none" w:sz="0" w:space="0" w:color="auto"/>
        <w:right w:val="none" w:sz="0" w:space="0" w:color="auto"/>
      </w:divBdr>
    </w:div>
    <w:div w:id="1605381220">
      <w:bodyDiv w:val="1"/>
      <w:marLeft w:val="0"/>
      <w:marRight w:val="0"/>
      <w:marTop w:val="0"/>
      <w:marBottom w:val="0"/>
      <w:divBdr>
        <w:top w:val="none" w:sz="0" w:space="0" w:color="auto"/>
        <w:left w:val="none" w:sz="0" w:space="0" w:color="auto"/>
        <w:bottom w:val="none" w:sz="0" w:space="0" w:color="auto"/>
        <w:right w:val="none" w:sz="0" w:space="0" w:color="auto"/>
      </w:divBdr>
    </w:div>
    <w:div w:id="1693219835">
      <w:bodyDiv w:val="1"/>
      <w:marLeft w:val="0"/>
      <w:marRight w:val="0"/>
      <w:marTop w:val="0"/>
      <w:marBottom w:val="0"/>
      <w:divBdr>
        <w:top w:val="none" w:sz="0" w:space="0" w:color="auto"/>
        <w:left w:val="none" w:sz="0" w:space="0" w:color="auto"/>
        <w:bottom w:val="none" w:sz="0" w:space="0" w:color="auto"/>
        <w:right w:val="none" w:sz="0" w:space="0" w:color="auto"/>
      </w:divBdr>
    </w:div>
    <w:div w:id="1708291489">
      <w:bodyDiv w:val="1"/>
      <w:marLeft w:val="0"/>
      <w:marRight w:val="0"/>
      <w:marTop w:val="0"/>
      <w:marBottom w:val="0"/>
      <w:divBdr>
        <w:top w:val="none" w:sz="0" w:space="0" w:color="auto"/>
        <w:left w:val="none" w:sz="0" w:space="0" w:color="auto"/>
        <w:bottom w:val="none" w:sz="0" w:space="0" w:color="auto"/>
        <w:right w:val="none" w:sz="0" w:space="0" w:color="auto"/>
      </w:divBdr>
    </w:div>
    <w:div w:id="1786389526">
      <w:bodyDiv w:val="1"/>
      <w:marLeft w:val="0"/>
      <w:marRight w:val="0"/>
      <w:marTop w:val="0"/>
      <w:marBottom w:val="0"/>
      <w:divBdr>
        <w:top w:val="none" w:sz="0" w:space="0" w:color="auto"/>
        <w:left w:val="none" w:sz="0" w:space="0" w:color="auto"/>
        <w:bottom w:val="none" w:sz="0" w:space="0" w:color="auto"/>
        <w:right w:val="none" w:sz="0" w:space="0" w:color="auto"/>
      </w:divBdr>
    </w:div>
    <w:div w:id="1810659535">
      <w:bodyDiv w:val="1"/>
      <w:marLeft w:val="0"/>
      <w:marRight w:val="0"/>
      <w:marTop w:val="0"/>
      <w:marBottom w:val="0"/>
      <w:divBdr>
        <w:top w:val="none" w:sz="0" w:space="0" w:color="auto"/>
        <w:left w:val="none" w:sz="0" w:space="0" w:color="auto"/>
        <w:bottom w:val="none" w:sz="0" w:space="0" w:color="auto"/>
        <w:right w:val="none" w:sz="0" w:space="0" w:color="auto"/>
      </w:divBdr>
    </w:div>
    <w:div w:id="1940485983">
      <w:bodyDiv w:val="1"/>
      <w:marLeft w:val="0"/>
      <w:marRight w:val="0"/>
      <w:marTop w:val="0"/>
      <w:marBottom w:val="0"/>
      <w:divBdr>
        <w:top w:val="none" w:sz="0" w:space="0" w:color="auto"/>
        <w:left w:val="none" w:sz="0" w:space="0" w:color="auto"/>
        <w:bottom w:val="none" w:sz="0" w:space="0" w:color="auto"/>
        <w:right w:val="none" w:sz="0" w:space="0" w:color="auto"/>
      </w:divBdr>
    </w:div>
    <w:div w:id="1957254760">
      <w:bodyDiv w:val="1"/>
      <w:marLeft w:val="0"/>
      <w:marRight w:val="0"/>
      <w:marTop w:val="0"/>
      <w:marBottom w:val="0"/>
      <w:divBdr>
        <w:top w:val="none" w:sz="0" w:space="0" w:color="auto"/>
        <w:left w:val="none" w:sz="0" w:space="0" w:color="auto"/>
        <w:bottom w:val="none" w:sz="0" w:space="0" w:color="auto"/>
        <w:right w:val="none" w:sz="0" w:space="0" w:color="auto"/>
      </w:divBdr>
    </w:div>
    <w:div w:id="2092844441">
      <w:bodyDiv w:val="1"/>
      <w:marLeft w:val="0"/>
      <w:marRight w:val="0"/>
      <w:marTop w:val="0"/>
      <w:marBottom w:val="0"/>
      <w:divBdr>
        <w:top w:val="none" w:sz="0" w:space="0" w:color="auto"/>
        <w:left w:val="none" w:sz="0" w:space="0" w:color="auto"/>
        <w:bottom w:val="none" w:sz="0" w:space="0" w:color="auto"/>
        <w:right w:val="none" w:sz="0" w:space="0" w:color="auto"/>
      </w:divBdr>
    </w:div>
    <w:div w:id="2110615208">
      <w:bodyDiv w:val="1"/>
      <w:marLeft w:val="0"/>
      <w:marRight w:val="0"/>
      <w:marTop w:val="0"/>
      <w:marBottom w:val="0"/>
      <w:divBdr>
        <w:top w:val="none" w:sz="0" w:space="0" w:color="auto"/>
        <w:left w:val="none" w:sz="0" w:space="0" w:color="auto"/>
        <w:bottom w:val="none" w:sz="0" w:space="0" w:color="auto"/>
        <w:right w:val="none" w:sz="0" w:space="0" w:color="auto"/>
      </w:divBdr>
    </w:div>
    <w:div w:id="21417227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clp1968.it/"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marta.pedroli@clp1968.i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useoascona.ch/"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museo@ascona.ch"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A610C56-50C5-483D-B659-ACEF5A8D3597}">
  <ds:schemaRefs>
    <ds:schemaRef ds:uri="http://schemas.microsoft.com/sharepoint/v3/contenttype/forms"/>
  </ds:schemaRefs>
</ds:datastoreItem>
</file>

<file path=customXml/itemProps2.xml><?xml version="1.0" encoding="utf-8"?>
<ds:datastoreItem xmlns:ds="http://schemas.openxmlformats.org/officeDocument/2006/customXml" ds:itemID="{DBDE7749-ECB2-4058-9D8E-722E1050C7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8D040D-23BC-4ABB-A213-FC2F92FEB1BD}">
  <ds:schemaRefs>
    <ds:schemaRef ds:uri="http://schemas.openxmlformats.org/officeDocument/2006/bibliography"/>
  </ds:schemaRefs>
</ds:datastoreItem>
</file>

<file path=customXml/itemProps4.xml><?xml version="1.0" encoding="utf-8"?>
<ds:datastoreItem xmlns:ds="http://schemas.openxmlformats.org/officeDocument/2006/customXml" ds:itemID="{D0C3F67D-251D-44C6-BC4C-FCE1DA80C382}">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docProps/app.xml><?xml version="1.0" encoding="utf-8"?>
<Properties xmlns="http://schemas.openxmlformats.org/officeDocument/2006/extended-properties" xmlns:vt="http://schemas.openxmlformats.org/officeDocument/2006/docPropsVTypes">
  <Template>Normal.dotm</Template>
  <TotalTime>1841</TotalTime>
  <Pages>4</Pages>
  <Words>1613</Words>
  <Characters>9195</Characters>
  <Application>Microsoft Office Word</Application>
  <DocSecurity>0</DocSecurity>
  <Lines>76</Lines>
  <Paragraphs>21</Paragraphs>
  <ScaleCrop>false</ScaleCrop>
  <HeadingPairs>
    <vt:vector size="4" baseType="variant">
      <vt:variant>
        <vt:lpstr>Título</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dc:description/>
  <cp:lastModifiedBy>Carlo Ghielmetti</cp:lastModifiedBy>
  <cp:revision>13</cp:revision>
  <cp:lastPrinted>2025-04-16T08:35:00Z</cp:lastPrinted>
  <dcterms:created xsi:type="dcterms:W3CDTF">2025-04-18T10:34:00Z</dcterms:created>
  <dcterms:modified xsi:type="dcterms:W3CDTF">2025-06-10T15:26:00Z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